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РОССИЙСКАЯ ФЕДЕРАЦИЯ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ОТРОЖКИНСКОГО СЕЛЬСКОГО ПОСЕЛЕНИЯ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МУНИЦИПАЛЬНОГО РАЙОНА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ВОЛГОГРАДСКОЙ ОБЛАСТИ</w:t>
      </w:r>
    </w:p>
    <w:p w:rsidR="004E4F90" w:rsidRPr="004E4F90" w:rsidRDefault="004E4F90" w:rsidP="004E4F90">
      <w:pPr>
        <w:pBdr>
          <w:bottom w:val="single" w:sz="8" w:space="1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РАСПОРЯЖЕНИЕ</w:t>
      </w:r>
    </w:p>
    <w:p w:rsidR="004E4F90" w:rsidRDefault="004E4F90" w:rsidP="004E4F9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E4F90" w:rsidRDefault="004E4F90" w:rsidP="00E11CCF">
      <w:pPr>
        <w:spacing w:after="0" w:line="240" w:lineRule="auto"/>
        <w:rPr>
          <w:rFonts w:ascii="Arial" w:hAnsi="Arial" w:cs="Arial"/>
          <w:sz w:val="24"/>
        </w:rPr>
      </w:pPr>
    </w:p>
    <w:p w:rsidR="00E11CCF" w:rsidRDefault="00C47EBF" w:rsidP="00E11CC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№ 9</w:t>
      </w:r>
      <w:r w:rsidR="00E11CCF" w:rsidRPr="00E11CCF">
        <w:rPr>
          <w:rFonts w:ascii="Arial" w:hAnsi="Arial" w:cs="Arial"/>
          <w:sz w:val="24"/>
        </w:rPr>
        <w:t xml:space="preserve">                                                               </w:t>
      </w:r>
      <w:r w:rsidR="00E11CCF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     22 мая  2020</w:t>
      </w:r>
      <w:bookmarkStart w:id="0" w:name="_GoBack"/>
      <w:bookmarkEnd w:id="0"/>
      <w:r w:rsidR="004E4F90">
        <w:rPr>
          <w:rFonts w:ascii="Arial" w:hAnsi="Arial" w:cs="Arial"/>
          <w:sz w:val="24"/>
        </w:rPr>
        <w:t xml:space="preserve"> </w:t>
      </w:r>
      <w:r w:rsidR="00E11CCF" w:rsidRPr="00E11CCF">
        <w:rPr>
          <w:rFonts w:ascii="Arial" w:hAnsi="Arial" w:cs="Arial"/>
          <w:sz w:val="24"/>
        </w:rPr>
        <w:t>г.</w:t>
      </w:r>
    </w:p>
    <w:p w:rsidR="00E11CCF" w:rsidRPr="00E11CCF" w:rsidRDefault="00E11CCF" w:rsidP="00E11CCF">
      <w:pPr>
        <w:spacing w:after="0" w:line="240" w:lineRule="auto"/>
        <w:rPr>
          <w:rStyle w:val="a4"/>
          <w:rFonts w:ascii="Arial" w:hAnsi="Arial" w:cs="Arial"/>
          <w:b w:val="0"/>
          <w:bCs w:val="0"/>
          <w:sz w:val="24"/>
        </w:rPr>
      </w:pPr>
    </w:p>
    <w:p w:rsid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 w:rsidRPr="00E11CCF">
        <w:rPr>
          <w:rStyle w:val="a4"/>
          <w:rFonts w:ascii="Arial" w:hAnsi="Arial" w:cs="Arial"/>
          <w:b w:val="0"/>
          <w:color w:val="000000"/>
        </w:rPr>
        <w:t xml:space="preserve">Об определении мест и способов сжигания мусора, </w:t>
      </w:r>
      <w:r w:rsidRPr="00E11CCF">
        <w:rPr>
          <w:rFonts w:ascii="Arial" w:hAnsi="Arial" w:cs="Arial"/>
          <w:b/>
          <w:color w:val="000000"/>
        </w:rPr>
        <w:br/>
      </w:r>
      <w:r w:rsidRPr="00E11CCF">
        <w:rPr>
          <w:rStyle w:val="a4"/>
          <w:rFonts w:ascii="Arial" w:hAnsi="Arial" w:cs="Arial"/>
          <w:b w:val="0"/>
          <w:color w:val="000000"/>
        </w:rPr>
        <w:t>травы, листвы и иных отходов и материалов</w:t>
      </w:r>
      <w:r w:rsidRPr="00E11CCF">
        <w:rPr>
          <w:rFonts w:ascii="Arial" w:hAnsi="Arial" w:cs="Arial"/>
          <w:b/>
          <w:color w:val="000000"/>
        </w:rPr>
        <w:br/>
      </w:r>
      <w:r w:rsidR="004E4F90">
        <w:rPr>
          <w:rStyle w:val="a4"/>
          <w:rFonts w:ascii="Arial" w:hAnsi="Arial" w:cs="Arial"/>
          <w:b w:val="0"/>
          <w:color w:val="000000"/>
        </w:rPr>
        <w:t>на территории Отрожкинского</w:t>
      </w:r>
      <w:r w:rsidRPr="00E11CCF">
        <w:rPr>
          <w:rStyle w:val="a4"/>
          <w:rFonts w:ascii="Arial" w:hAnsi="Arial" w:cs="Arial"/>
          <w:b w:val="0"/>
          <w:color w:val="000000"/>
        </w:rPr>
        <w:t xml:space="preserve"> сельского поселения</w:t>
      </w:r>
    </w:p>
    <w:p w:rsidR="00E11CCF" w:rsidRP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E4F90" w:rsidRDefault="004E4F9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="00E11CCF" w:rsidRPr="00E11CCF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</w:t>
      </w:r>
      <w:r>
        <w:rPr>
          <w:rFonts w:ascii="Arial" w:hAnsi="Arial" w:cs="Arial"/>
          <w:color w:val="000000"/>
        </w:rPr>
        <w:t xml:space="preserve">на территории Отрожкинского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района:</w:t>
      </w:r>
      <w:proofErr w:type="gramEnd"/>
    </w:p>
    <w:p w:rsidR="004E4F90" w:rsidRPr="00E11CCF" w:rsidRDefault="004E4F90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1CCF" w:rsidRDefault="00E11CCF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E11CCF">
        <w:rPr>
          <w:rFonts w:ascii="Arial" w:hAnsi="Arial" w:cs="Arial"/>
          <w:color w:val="000000"/>
        </w:rPr>
        <w:t>. Определить местом для сжигания мусор</w:t>
      </w:r>
      <w:r>
        <w:rPr>
          <w:rFonts w:ascii="Arial" w:hAnsi="Arial" w:cs="Arial"/>
          <w:color w:val="000000"/>
        </w:rPr>
        <w:t>а, травы, листвы, иных отходо</w:t>
      </w:r>
      <w:r w:rsidR="004E4F90">
        <w:rPr>
          <w:rFonts w:ascii="Arial" w:hAnsi="Arial" w:cs="Arial"/>
          <w:color w:val="000000"/>
        </w:rPr>
        <w:t xml:space="preserve">в и материалов - площадку временного хранения ТБО, расположенную на территории Отрожкинского сельского </w:t>
      </w:r>
      <w:r>
        <w:rPr>
          <w:rFonts w:ascii="Arial" w:hAnsi="Arial" w:cs="Arial"/>
          <w:color w:val="000000"/>
        </w:rPr>
        <w:t>поселени</w:t>
      </w:r>
      <w:r w:rsidR="004E4F90">
        <w:rPr>
          <w:rFonts w:ascii="Arial" w:hAnsi="Arial" w:cs="Arial"/>
          <w:color w:val="000000"/>
        </w:rPr>
        <w:t xml:space="preserve">я </w:t>
      </w:r>
      <w:proofErr w:type="spellStart"/>
      <w:r w:rsidR="004E4F90">
        <w:rPr>
          <w:rFonts w:ascii="Arial" w:hAnsi="Arial" w:cs="Arial"/>
          <w:color w:val="000000"/>
        </w:rPr>
        <w:t>Серафимовичского</w:t>
      </w:r>
      <w:proofErr w:type="spellEnd"/>
      <w:r w:rsidR="004E4F90">
        <w:rPr>
          <w:rFonts w:ascii="Arial" w:hAnsi="Arial" w:cs="Arial"/>
          <w:color w:val="000000"/>
        </w:rPr>
        <w:t xml:space="preserve"> муниципального района</w:t>
      </w:r>
      <w:r w:rsidR="00E25AF0">
        <w:rPr>
          <w:rFonts w:ascii="Arial" w:hAnsi="Arial" w:cs="Arial"/>
          <w:color w:val="000000"/>
        </w:rPr>
        <w:t>.</w:t>
      </w:r>
      <w:r w:rsidR="00E25AF0">
        <w:rPr>
          <w:rFonts w:ascii="Arial" w:hAnsi="Arial" w:cs="Arial"/>
          <w:color w:val="000000"/>
        </w:rPr>
        <w:br/>
        <w:t>2</w:t>
      </w:r>
      <w:r w:rsidRPr="00E11CCF">
        <w:rPr>
          <w:rFonts w:ascii="Arial" w:hAnsi="Arial" w:cs="Arial"/>
          <w:color w:val="000000"/>
        </w:rPr>
        <w:t>. Установить способ сжигания мусора, т</w:t>
      </w:r>
      <w:r>
        <w:rPr>
          <w:rFonts w:ascii="Arial" w:hAnsi="Arial" w:cs="Arial"/>
          <w:color w:val="000000"/>
        </w:rPr>
        <w:t xml:space="preserve">равы, листвы, иных отходов и материалов - открытый костер. </w:t>
      </w:r>
    </w:p>
    <w:p w:rsidR="00E11CCF" w:rsidRPr="00E11CCF" w:rsidRDefault="00E25AF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E4F90">
        <w:rPr>
          <w:rFonts w:ascii="Arial" w:hAnsi="Arial" w:cs="Arial"/>
          <w:color w:val="000000"/>
        </w:rPr>
        <w:t xml:space="preserve">. Настоящее распоряжение </w:t>
      </w:r>
      <w:r w:rsidR="00E11CCF" w:rsidRPr="00E11CCF">
        <w:rPr>
          <w:rFonts w:ascii="Arial" w:hAnsi="Arial" w:cs="Arial"/>
          <w:color w:val="000000"/>
        </w:rPr>
        <w:t xml:space="preserve"> не распространяет свое действие в период введения особого противопожарного </w:t>
      </w:r>
      <w:r w:rsidR="004E4F90">
        <w:rPr>
          <w:rFonts w:ascii="Arial" w:hAnsi="Arial" w:cs="Arial"/>
          <w:color w:val="000000"/>
        </w:rPr>
        <w:t>режима на территории Отрожкинского</w:t>
      </w:r>
      <w:r w:rsidR="00E11CCF" w:rsidRPr="00E11CCF">
        <w:rPr>
          <w:rFonts w:ascii="Arial" w:hAnsi="Arial" w:cs="Arial"/>
          <w:color w:val="000000"/>
        </w:rPr>
        <w:t xml:space="preserve"> сельского поселени</w:t>
      </w:r>
      <w:r>
        <w:rPr>
          <w:rFonts w:ascii="Arial" w:hAnsi="Arial" w:cs="Arial"/>
          <w:color w:val="000000"/>
        </w:rPr>
        <w:t>я.</w:t>
      </w:r>
      <w:r>
        <w:rPr>
          <w:rFonts w:ascii="Arial" w:hAnsi="Arial" w:cs="Arial"/>
          <w:color w:val="000000"/>
        </w:rPr>
        <w:br/>
        <w:t>4</w:t>
      </w:r>
      <w:r w:rsidR="004E4F90">
        <w:rPr>
          <w:rFonts w:ascii="Arial" w:hAnsi="Arial" w:cs="Arial"/>
          <w:color w:val="000000"/>
        </w:rPr>
        <w:t>. Распоряжение</w:t>
      </w:r>
      <w:r w:rsidR="00E11CCF">
        <w:rPr>
          <w:rFonts w:ascii="Arial" w:hAnsi="Arial" w:cs="Arial"/>
          <w:color w:val="000000"/>
        </w:rPr>
        <w:t xml:space="preserve"> вступает</w:t>
      </w:r>
      <w:r w:rsidR="004E4F90">
        <w:rPr>
          <w:rFonts w:ascii="Arial" w:hAnsi="Arial" w:cs="Arial"/>
          <w:color w:val="000000"/>
        </w:rPr>
        <w:t xml:space="preserve"> в силу</w:t>
      </w:r>
      <w:r w:rsidR="00E11CCF">
        <w:rPr>
          <w:rFonts w:ascii="Arial" w:hAnsi="Arial" w:cs="Arial"/>
          <w:color w:val="000000"/>
        </w:rPr>
        <w:t xml:space="preserve"> со дня подписания</w:t>
      </w:r>
      <w:r>
        <w:rPr>
          <w:rFonts w:ascii="Arial" w:hAnsi="Arial" w:cs="Arial"/>
          <w:color w:val="000000"/>
        </w:rPr>
        <w:t>, подлежит официальному обнародованию на и</w:t>
      </w:r>
      <w:r w:rsidR="004E4F90">
        <w:rPr>
          <w:rFonts w:ascii="Arial" w:hAnsi="Arial" w:cs="Arial"/>
          <w:color w:val="000000"/>
        </w:rPr>
        <w:t>нформационных стендах Отрожкинского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="00E11CCF" w:rsidRPr="00E11CCF">
        <w:rPr>
          <w:rFonts w:ascii="Arial" w:hAnsi="Arial" w:cs="Arial"/>
          <w:color w:val="000000"/>
        </w:rPr>
        <w:t xml:space="preserve"> и размещению на официальном сайте в информационно-телекоммуникационной сети «Интернет».</w:t>
      </w:r>
    </w:p>
    <w:p w:rsidR="00730915" w:rsidRDefault="00730915">
      <w:pPr>
        <w:rPr>
          <w:rFonts w:ascii="Arial" w:hAnsi="Arial" w:cs="Arial"/>
          <w:sz w:val="24"/>
          <w:szCs w:val="24"/>
        </w:rPr>
      </w:pPr>
    </w:p>
    <w:p w:rsidR="00CD3A2C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4E4F90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Pr="00CD3A2C" w:rsidRDefault="00CD3A2C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lastRenderedPageBreak/>
        <w:t xml:space="preserve">ПОРЯДОК 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использования открытого огня и разведения костров на территории</w:t>
      </w:r>
      <w:r w:rsidR="004E4F90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Отрожкинского сельского поселения </w:t>
      </w:r>
      <w:proofErr w:type="spellStart"/>
      <w:r w:rsidR="004E4F90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Серафимовичского</w:t>
      </w:r>
      <w:proofErr w:type="spellEnd"/>
      <w:r w:rsidR="004E4F90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муниципального района</w:t>
      </w: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1. Настоящий Порядок использования открытого огня и разведения костров на </w:t>
      </w:r>
      <w:r w:rsidR="006D232D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территории Отрожкинского сельского поселения</w:t>
      </w: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(далее – Порядок) устанавливает обязательные требования пожарной безопасности к использованию открытого огня и разведен</w:t>
      </w:r>
      <w:r w:rsidR="006D232D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ию костров на территории Отрожкинского сельского поселения</w:t>
      </w: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(далее - использование открытого огня).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а</w:t>
      </w:r>
      <w:r w:rsidR="00CD3A2C"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30 метров – от растущих групп лиственных кустарников;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б</w:t>
      </w:r>
      <w:r w:rsidR="00CD3A2C"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) территория вокруг места использования открытого огня должна быть очищена в радиусе 10 метров от сухой травы и горючих материалов и отделена противопожарной минерализованной полосой шириной не менее 0,4 метра;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в</w:t>
      </w:r>
      <w:r w:rsidR="00CD3A2C"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5. В случаях выполнения работ по уничтожению сухой травы,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сухой травы,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контроль за</w:t>
      </w:r>
      <w:proofErr w:type="gramEnd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нераспространением горения (тления) за пределы очаговой зоны.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8. Использование открытого огня запрещается: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на торфяных почвах;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установлении на соответствующей территории особого противопожарного режима;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в емкости, стенки которой имеют огненный сквозной прогар;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скорости ветра, превышающей значение 10 метров в секунду.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9. В процессе использования открытого огня запрещается: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lastRenderedPageBreak/>
        <w:t>- оставлять место очага горения без присмотра до полного прекращения горения (тления);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Приложение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 Порядку использования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открытого огня и разведения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костров на территории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Отрожкинского сельского поселения</w:t>
      </w:r>
    </w:p>
    <w:p w:rsidR="00CD3A2C" w:rsidRPr="00CD3A2C" w:rsidRDefault="00CD3A2C" w:rsidP="00CD3A2C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Допустимый радиус зоны очистки и высоты точки размещения горючих материалов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8"/>
        <w:gridCol w:w="814"/>
        <w:gridCol w:w="943"/>
        <w:gridCol w:w="814"/>
        <w:gridCol w:w="817"/>
        <w:gridCol w:w="674"/>
      </w:tblGrid>
      <w:tr w:rsidR="00CD3A2C" w:rsidRPr="00CD3A2C" w:rsidTr="00CD3A2C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</w:t>
            </w:r>
          </w:p>
        </w:tc>
      </w:tr>
      <w:tr w:rsidR="00CD3A2C" w:rsidRPr="00CD3A2C" w:rsidTr="00CD3A2C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Минимальный допустимый радиус зоны очистки от места сжигания сухой травы и горючих материалов, </w:t>
            </w:r>
            <w:proofErr w:type="gramStart"/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50</w:t>
            </w:r>
          </w:p>
        </w:tc>
      </w:tr>
    </w:tbl>
    <w:p w:rsidR="00CD3A2C" w:rsidRPr="00CD3A2C" w:rsidRDefault="00CD3A2C" w:rsidP="00CD3A2C">
      <w:pPr>
        <w:shd w:val="clear" w:color="auto" w:fill="FFFFFF"/>
        <w:spacing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 </w:t>
      </w:r>
    </w:p>
    <w:p w:rsidR="00CD3A2C" w:rsidRPr="00E11CCF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D3A2C" w:rsidRPr="00E11CCF" w:rsidSect="00E11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9"/>
    <w:rsid w:val="00273E03"/>
    <w:rsid w:val="00302FB9"/>
    <w:rsid w:val="004E4F90"/>
    <w:rsid w:val="006D232D"/>
    <w:rsid w:val="00730915"/>
    <w:rsid w:val="008F20AF"/>
    <w:rsid w:val="00C47EBF"/>
    <w:rsid w:val="00C934F4"/>
    <w:rsid w:val="00CD3A2C"/>
    <w:rsid w:val="00E11CCF"/>
    <w:rsid w:val="00E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99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44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0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2</cp:revision>
  <cp:lastPrinted>2020-11-16T12:25:00Z</cp:lastPrinted>
  <dcterms:created xsi:type="dcterms:W3CDTF">2020-11-16T12:26:00Z</dcterms:created>
  <dcterms:modified xsi:type="dcterms:W3CDTF">2020-11-16T12:26:00Z</dcterms:modified>
</cp:coreProperties>
</file>