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E8" w:rsidRPr="003C40E2" w:rsidRDefault="00DC51E8" w:rsidP="003C40E2">
      <w:pPr>
        <w:ind w:firstLine="0"/>
        <w:jc w:val="center"/>
        <w:rPr>
          <w:rFonts w:ascii="Arial" w:hAnsi="Arial" w:cs="Arial"/>
          <w:b/>
          <w:sz w:val="24"/>
          <w:szCs w:val="24"/>
          <w:lang w:val="ru-RU" w:eastAsia="ru-RU" w:bidi="ar-SA"/>
        </w:rPr>
      </w:pPr>
      <w:r w:rsidRPr="003C40E2">
        <w:rPr>
          <w:rFonts w:ascii="Arial" w:hAnsi="Arial" w:cs="Arial"/>
          <w:b/>
          <w:sz w:val="24"/>
          <w:szCs w:val="24"/>
          <w:lang w:val="ru-RU" w:eastAsia="ru-RU" w:bidi="ar-SA"/>
        </w:rPr>
        <w:t>АДМИНИСТРАЦИЯ</w:t>
      </w:r>
      <w:r w:rsidRPr="003C40E2">
        <w:rPr>
          <w:rFonts w:ascii="Arial" w:hAnsi="Arial" w:cs="Arial"/>
          <w:b/>
          <w:sz w:val="24"/>
          <w:szCs w:val="24"/>
          <w:lang w:val="ru-RU" w:eastAsia="ru-RU" w:bidi="ar-SA"/>
        </w:rPr>
        <w:br/>
      </w:r>
      <w:r w:rsidR="005E2FD0">
        <w:rPr>
          <w:rFonts w:ascii="Arial" w:hAnsi="Arial" w:cs="Arial"/>
          <w:b/>
          <w:sz w:val="24"/>
          <w:szCs w:val="24"/>
          <w:lang w:val="ru-RU" w:eastAsia="ru-RU" w:bidi="ar-SA"/>
        </w:rPr>
        <w:t xml:space="preserve">ОТРОЖКИНСКОГО  </w:t>
      </w:r>
      <w:r w:rsidRPr="003C40E2">
        <w:rPr>
          <w:rFonts w:ascii="Arial" w:hAnsi="Arial" w:cs="Arial"/>
          <w:b/>
          <w:sz w:val="24"/>
          <w:szCs w:val="24"/>
          <w:lang w:val="ru-RU" w:eastAsia="ru-RU" w:bidi="ar-SA"/>
        </w:rPr>
        <w:t>СЕЛЬСКОГО ПОСЕЛЕНИЯ</w:t>
      </w:r>
      <w:r w:rsidRPr="003C40E2">
        <w:rPr>
          <w:rFonts w:ascii="Arial" w:hAnsi="Arial" w:cs="Arial"/>
          <w:b/>
          <w:sz w:val="24"/>
          <w:szCs w:val="24"/>
          <w:lang w:val="ru-RU" w:eastAsia="ru-RU" w:bidi="ar-SA"/>
        </w:rPr>
        <w:br/>
        <w:t>СЕРАФИМОВИЧСКОГО МУНИЦИПАЛЬНОГО РАЙОНА</w:t>
      </w:r>
      <w:r w:rsidRPr="003C40E2">
        <w:rPr>
          <w:rFonts w:ascii="Arial" w:hAnsi="Arial" w:cs="Arial"/>
          <w:b/>
          <w:sz w:val="24"/>
          <w:szCs w:val="24"/>
          <w:lang w:val="ru-RU" w:eastAsia="ru-RU" w:bidi="ar-SA"/>
        </w:rPr>
        <w:br/>
        <w:t>ВОЛГОГРАДСКОЙ ОБЛАСТИ</w:t>
      </w:r>
    </w:p>
    <w:p w:rsidR="004A5401" w:rsidRPr="00DC51E8" w:rsidRDefault="004A5401" w:rsidP="00DC51E8">
      <w:pPr>
        <w:ind w:firstLine="0"/>
        <w:rPr>
          <w:rFonts w:ascii="Arial" w:hAnsi="Arial" w:cs="Arial"/>
          <w:sz w:val="24"/>
          <w:szCs w:val="24"/>
          <w:u w:val="double"/>
          <w:lang w:val="ru-RU" w:eastAsia="ru-RU" w:bidi="ar-SA"/>
        </w:rPr>
      </w:pPr>
      <w:r w:rsidRPr="00DC51E8">
        <w:rPr>
          <w:rFonts w:ascii="Arial" w:hAnsi="Arial" w:cs="Arial"/>
          <w:sz w:val="24"/>
          <w:szCs w:val="24"/>
          <w:u w:val="double"/>
          <w:lang w:val="ru-RU" w:eastAsia="ru-RU" w:bidi="ar-SA"/>
        </w:rPr>
        <w:t>________</w:t>
      </w:r>
      <w:r w:rsidR="003C40E2">
        <w:rPr>
          <w:rFonts w:ascii="Arial" w:hAnsi="Arial" w:cs="Arial"/>
          <w:sz w:val="24"/>
          <w:szCs w:val="24"/>
          <w:u w:val="double"/>
          <w:lang w:val="ru-RU" w:eastAsia="ru-RU" w:bidi="ar-SA"/>
        </w:rPr>
        <w:t>_______________________________</w:t>
      </w:r>
      <w:r w:rsidRPr="00DC51E8">
        <w:rPr>
          <w:rFonts w:ascii="Arial" w:hAnsi="Arial" w:cs="Arial"/>
          <w:sz w:val="24"/>
          <w:szCs w:val="24"/>
          <w:u w:val="double"/>
          <w:lang w:val="ru-RU" w:eastAsia="ru-RU" w:bidi="ar-SA"/>
        </w:rPr>
        <w:t>______________________________</w:t>
      </w:r>
    </w:p>
    <w:p w:rsidR="00DC51E8" w:rsidRDefault="00DC51E8" w:rsidP="00DC51E8">
      <w:pPr>
        <w:ind w:firstLine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</w:p>
    <w:p w:rsidR="004A5401" w:rsidRPr="003C40E2" w:rsidRDefault="00DC51E8" w:rsidP="00DC51E8">
      <w:pPr>
        <w:ind w:firstLine="0"/>
        <w:jc w:val="center"/>
        <w:rPr>
          <w:rFonts w:ascii="Arial" w:hAnsi="Arial" w:cs="Arial"/>
          <w:b/>
          <w:sz w:val="24"/>
          <w:szCs w:val="24"/>
          <w:lang w:val="ru-RU" w:eastAsia="ru-RU" w:bidi="ar-SA"/>
        </w:rPr>
      </w:pPr>
      <w:r w:rsidRPr="003C40E2">
        <w:rPr>
          <w:rFonts w:ascii="Arial" w:hAnsi="Arial" w:cs="Arial"/>
          <w:b/>
          <w:sz w:val="24"/>
          <w:szCs w:val="24"/>
          <w:lang w:val="ru-RU" w:eastAsia="ru-RU" w:bidi="ar-SA"/>
        </w:rPr>
        <w:t>ПОСТАНОВЛЕНИЕ</w:t>
      </w:r>
    </w:p>
    <w:p w:rsidR="004A5401" w:rsidRPr="00DC51E8" w:rsidRDefault="004A5401" w:rsidP="004A5401">
      <w:pPr>
        <w:ind w:firstLine="0"/>
        <w:jc w:val="both"/>
        <w:rPr>
          <w:rFonts w:ascii="Arial" w:hAnsi="Arial" w:cs="Arial"/>
          <w:b/>
          <w:sz w:val="24"/>
          <w:szCs w:val="24"/>
          <w:lang w:val="ru-RU" w:eastAsia="ru-RU" w:bidi="ar-SA"/>
        </w:rPr>
      </w:pPr>
      <w:r w:rsidRPr="00DC51E8">
        <w:rPr>
          <w:rFonts w:ascii="Arial" w:hAnsi="Arial" w:cs="Arial"/>
          <w:b/>
          <w:sz w:val="24"/>
          <w:szCs w:val="24"/>
          <w:lang w:val="ru-RU" w:eastAsia="ru-RU" w:bidi="ar-SA"/>
        </w:rPr>
        <w:t xml:space="preserve"> № </w:t>
      </w:r>
      <w:r w:rsidR="00116784">
        <w:rPr>
          <w:rFonts w:ascii="Arial" w:hAnsi="Arial" w:cs="Arial"/>
          <w:b/>
          <w:sz w:val="24"/>
          <w:szCs w:val="24"/>
          <w:lang w:val="ru-RU" w:eastAsia="ru-RU" w:bidi="ar-SA"/>
        </w:rPr>
        <w:t>8а</w:t>
      </w:r>
      <w:r w:rsidRPr="00DC51E8">
        <w:rPr>
          <w:rFonts w:ascii="Arial" w:hAnsi="Arial" w:cs="Arial"/>
          <w:b/>
          <w:sz w:val="24"/>
          <w:szCs w:val="24"/>
          <w:lang w:val="ru-RU" w:eastAsia="ru-RU" w:bidi="ar-SA"/>
        </w:rPr>
        <w:t xml:space="preserve">                                                                                                                 </w:t>
      </w:r>
      <w:r w:rsidR="00067291" w:rsidRPr="00DC51E8">
        <w:rPr>
          <w:rFonts w:ascii="Arial" w:hAnsi="Arial" w:cs="Arial"/>
          <w:b/>
          <w:sz w:val="24"/>
          <w:szCs w:val="24"/>
          <w:lang w:val="ru-RU" w:eastAsia="ru-RU" w:bidi="ar-SA"/>
        </w:rPr>
        <w:t>0</w:t>
      </w:r>
      <w:r w:rsidR="00116784">
        <w:rPr>
          <w:rFonts w:ascii="Arial" w:hAnsi="Arial" w:cs="Arial"/>
          <w:b/>
          <w:sz w:val="24"/>
          <w:szCs w:val="24"/>
          <w:lang w:val="ru-RU" w:eastAsia="ru-RU" w:bidi="ar-SA"/>
        </w:rPr>
        <w:t xml:space="preserve">1  марта </w:t>
      </w:r>
      <w:r w:rsidR="00067291" w:rsidRPr="00DC51E8">
        <w:rPr>
          <w:rFonts w:ascii="Arial" w:hAnsi="Arial" w:cs="Arial"/>
          <w:b/>
          <w:sz w:val="24"/>
          <w:szCs w:val="24"/>
          <w:lang w:val="ru-RU" w:eastAsia="ru-RU" w:bidi="ar-SA"/>
        </w:rPr>
        <w:t>2021</w:t>
      </w:r>
      <w:r w:rsidRPr="00DC51E8">
        <w:rPr>
          <w:rFonts w:ascii="Arial" w:hAnsi="Arial" w:cs="Arial"/>
          <w:b/>
          <w:sz w:val="24"/>
          <w:szCs w:val="24"/>
          <w:lang w:val="ru-RU" w:eastAsia="ru-RU" w:bidi="ar-SA"/>
        </w:rPr>
        <w:t xml:space="preserve"> г.</w:t>
      </w:r>
    </w:p>
    <w:p w:rsidR="004A5401" w:rsidRPr="00DC51E8" w:rsidRDefault="004A5401" w:rsidP="004A5401">
      <w:pPr>
        <w:ind w:firstLine="0"/>
        <w:rPr>
          <w:rFonts w:ascii="Arial" w:hAnsi="Arial" w:cs="Arial"/>
          <w:b/>
          <w:sz w:val="24"/>
          <w:szCs w:val="24"/>
          <w:lang w:val="ru-RU"/>
        </w:rPr>
      </w:pPr>
    </w:p>
    <w:p w:rsidR="005975D4" w:rsidRPr="00DC51E8" w:rsidRDefault="005975D4" w:rsidP="004A5401">
      <w:pPr>
        <w:ind w:firstLine="0"/>
        <w:rPr>
          <w:rFonts w:ascii="Arial" w:hAnsi="Arial" w:cs="Arial"/>
          <w:b/>
          <w:sz w:val="24"/>
          <w:szCs w:val="24"/>
          <w:lang w:val="ru-RU"/>
        </w:rPr>
      </w:pPr>
      <w:r w:rsidRPr="00DC51E8">
        <w:rPr>
          <w:rFonts w:ascii="Arial" w:hAnsi="Arial" w:cs="Arial"/>
          <w:b/>
          <w:sz w:val="24"/>
          <w:szCs w:val="24"/>
          <w:lang w:val="ru-RU"/>
        </w:rPr>
        <w:t>Об утверждении Программы профилактики</w:t>
      </w:r>
    </w:p>
    <w:p w:rsidR="005975D4" w:rsidRPr="00DC51E8" w:rsidRDefault="005975D4" w:rsidP="004A5401">
      <w:pPr>
        <w:ind w:firstLine="0"/>
        <w:rPr>
          <w:rFonts w:ascii="Arial" w:hAnsi="Arial" w:cs="Arial"/>
          <w:b/>
          <w:sz w:val="24"/>
          <w:szCs w:val="24"/>
          <w:lang w:val="ru-RU"/>
        </w:rPr>
      </w:pPr>
      <w:r w:rsidRPr="00DC51E8">
        <w:rPr>
          <w:rFonts w:ascii="Arial" w:hAnsi="Arial" w:cs="Arial"/>
          <w:b/>
          <w:sz w:val="24"/>
          <w:szCs w:val="24"/>
          <w:lang w:val="ru-RU"/>
        </w:rPr>
        <w:t>нарушений обязательных требований</w:t>
      </w:r>
    </w:p>
    <w:p w:rsidR="005975D4" w:rsidRPr="00DC51E8" w:rsidRDefault="005975D4" w:rsidP="004A5401">
      <w:pPr>
        <w:ind w:firstLine="0"/>
        <w:rPr>
          <w:rFonts w:ascii="Arial" w:hAnsi="Arial" w:cs="Arial"/>
          <w:b/>
          <w:sz w:val="24"/>
          <w:szCs w:val="24"/>
          <w:lang w:val="ru-RU"/>
        </w:rPr>
      </w:pPr>
      <w:r w:rsidRPr="00DC51E8">
        <w:rPr>
          <w:rFonts w:ascii="Arial" w:hAnsi="Arial" w:cs="Arial"/>
          <w:b/>
          <w:sz w:val="24"/>
          <w:szCs w:val="24"/>
          <w:lang w:val="ru-RU"/>
        </w:rPr>
        <w:t>законодательства в сфере муниципального</w:t>
      </w:r>
    </w:p>
    <w:p w:rsidR="005975D4" w:rsidRPr="00DC51E8" w:rsidRDefault="003466B9" w:rsidP="004A5401">
      <w:pPr>
        <w:ind w:firstLine="0"/>
        <w:rPr>
          <w:rFonts w:ascii="Arial" w:hAnsi="Arial" w:cs="Arial"/>
          <w:b/>
          <w:sz w:val="24"/>
          <w:szCs w:val="24"/>
          <w:lang w:val="ru-RU"/>
        </w:rPr>
      </w:pPr>
      <w:r w:rsidRPr="00DC51E8">
        <w:rPr>
          <w:rFonts w:ascii="Arial" w:hAnsi="Arial" w:cs="Arial"/>
          <w:b/>
          <w:sz w:val="24"/>
          <w:szCs w:val="24"/>
          <w:lang w:val="ru-RU"/>
        </w:rPr>
        <w:t>контроля в</w:t>
      </w:r>
      <w:r w:rsidR="005975D4" w:rsidRPr="00DC51E8">
        <w:rPr>
          <w:rFonts w:ascii="Arial" w:hAnsi="Arial" w:cs="Arial"/>
          <w:b/>
          <w:sz w:val="24"/>
          <w:szCs w:val="24"/>
          <w:lang w:val="ru-RU"/>
        </w:rPr>
        <w:t xml:space="preserve"> администрации </w:t>
      </w:r>
      <w:proofErr w:type="spellStart"/>
      <w:r w:rsidR="00116784">
        <w:rPr>
          <w:rFonts w:ascii="Arial" w:hAnsi="Arial" w:cs="Arial"/>
          <w:b/>
          <w:sz w:val="24"/>
          <w:szCs w:val="24"/>
          <w:lang w:val="ru-RU"/>
        </w:rPr>
        <w:t>Отрожкинского</w:t>
      </w:r>
      <w:proofErr w:type="spellEnd"/>
    </w:p>
    <w:p w:rsidR="005975D4" w:rsidRPr="00DC51E8" w:rsidRDefault="005975D4" w:rsidP="004A5401">
      <w:pPr>
        <w:shd w:val="clear" w:color="auto" w:fill="FFFFFF"/>
        <w:spacing w:line="276" w:lineRule="auto"/>
        <w:ind w:firstLine="0"/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</w:pPr>
      <w:r w:rsidRPr="00DC51E8">
        <w:rPr>
          <w:rFonts w:ascii="Arial" w:hAnsi="Arial" w:cs="Arial"/>
          <w:b/>
          <w:sz w:val="24"/>
          <w:szCs w:val="24"/>
          <w:lang w:val="ru-RU"/>
        </w:rPr>
        <w:t>сельского поселения</w:t>
      </w:r>
      <w:r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4A5401"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>Серафимовичского</w:t>
      </w:r>
      <w:r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муниципального</w:t>
      </w:r>
    </w:p>
    <w:p w:rsidR="005975D4" w:rsidRPr="00DC51E8" w:rsidRDefault="005975D4" w:rsidP="004A5401">
      <w:pPr>
        <w:shd w:val="clear" w:color="auto" w:fill="FFFFFF"/>
        <w:spacing w:line="276" w:lineRule="auto"/>
        <w:ind w:firstLine="0"/>
        <w:rPr>
          <w:rFonts w:ascii="Arial" w:hAnsi="Arial" w:cs="Arial"/>
          <w:b/>
          <w:sz w:val="24"/>
          <w:szCs w:val="24"/>
          <w:lang w:val="ru-RU"/>
        </w:rPr>
      </w:pPr>
      <w:r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района </w:t>
      </w:r>
      <w:r w:rsidR="004A5401"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>Волгоградской области</w:t>
      </w:r>
      <w:r w:rsidR="00F859B1"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на </w:t>
      </w:r>
      <w:r w:rsidR="008B3B8F"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DC51E8"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>2021</w:t>
      </w:r>
      <w:r w:rsidR="00116784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>-2022</w:t>
      </w:r>
      <w:r w:rsidR="008B3B8F"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>год</w:t>
      </w:r>
      <w:r w:rsidR="004606A1"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>.</w:t>
      </w:r>
    </w:p>
    <w:p w:rsidR="005975D4" w:rsidRPr="00DC51E8" w:rsidRDefault="005975D4" w:rsidP="005975D4">
      <w:pPr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AD549F" w:rsidRPr="00DC51E8" w:rsidRDefault="005975D4" w:rsidP="005975D4">
      <w:pPr>
        <w:ind w:firstLine="709"/>
        <w:jc w:val="both"/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</w:pPr>
      <w:r w:rsidRPr="00DC51E8">
        <w:rPr>
          <w:rFonts w:ascii="Arial" w:hAnsi="Arial" w:cs="Arial"/>
          <w:sz w:val="24"/>
          <w:szCs w:val="24"/>
          <w:lang w:val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</w:t>
      </w:r>
      <w:proofErr w:type="spellStart"/>
      <w:r w:rsidR="00116784" w:rsidRPr="00116784">
        <w:rPr>
          <w:rFonts w:ascii="Arial" w:hAnsi="Arial" w:cs="Arial"/>
          <w:sz w:val="24"/>
          <w:szCs w:val="24"/>
          <w:lang w:val="ru-RU"/>
        </w:rPr>
        <w:t>Отрожкинского</w:t>
      </w:r>
      <w:proofErr w:type="spellEnd"/>
      <w:r w:rsidRPr="00DC51E8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="004A5401"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>Серафимовичского</w:t>
      </w:r>
      <w:proofErr w:type="spellEnd"/>
      <w:r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 xml:space="preserve"> муниципального района </w:t>
      </w:r>
      <w:r w:rsidR="004A5401"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>Волгоградской области</w:t>
      </w:r>
      <w:r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 xml:space="preserve"> </w:t>
      </w:r>
    </w:p>
    <w:p w:rsidR="005975D4" w:rsidRPr="00116784" w:rsidRDefault="005975D4" w:rsidP="005975D4">
      <w:pPr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116784">
        <w:rPr>
          <w:rFonts w:ascii="Arial" w:hAnsi="Arial" w:cs="Arial"/>
          <w:b/>
          <w:sz w:val="24"/>
          <w:szCs w:val="24"/>
          <w:lang w:val="ru-RU"/>
        </w:rPr>
        <w:t>ПОСТАНОВЛЯЕТ:</w:t>
      </w:r>
    </w:p>
    <w:p w:rsidR="00B863C4" w:rsidRPr="00DC51E8" w:rsidRDefault="00CC4457" w:rsidP="005975D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C51E8">
        <w:rPr>
          <w:rFonts w:ascii="Arial" w:hAnsi="Arial" w:cs="Arial"/>
          <w:sz w:val="24"/>
          <w:szCs w:val="24"/>
          <w:lang w:val="ru-RU"/>
        </w:rPr>
        <w:t>1. Утвердить Программу профилактики нарушений</w:t>
      </w:r>
      <w:r w:rsidR="00805AAE" w:rsidRPr="00DC51E8">
        <w:rPr>
          <w:rFonts w:ascii="Arial" w:hAnsi="Arial" w:cs="Arial"/>
          <w:sz w:val="24"/>
          <w:szCs w:val="24"/>
          <w:lang w:val="ru-RU"/>
        </w:rPr>
        <w:t xml:space="preserve"> обязательных требований законодательства в сфере муниципального контроля </w:t>
      </w:r>
      <w:r w:rsidR="00FC5F6F" w:rsidRPr="00DC51E8">
        <w:rPr>
          <w:rFonts w:ascii="Arial" w:hAnsi="Arial" w:cs="Arial"/>
          <w:sz w:val="24"/>
          <w:szCs w:val="24"/>
          <w:lang w:val="ru-RU"/>
        </w:rPr>
        <w:t xml:space="preserve">в </w:t>
      </w:r>
      <w:r w:rsidR="005C6746" w:rsidRPr="00DC51E8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proofErr w:type="spellStart"/>
      <w:r w:rsidR="00116784" w:rsidRPr="00116784">
        <w:rPr>
          <w:rFonts w:ascii="Arial" w:hAnsi="Arial" w:cs="Arial"/>
          <w:sz w:val="24"/>
          <w:szCs w:val="24"/>
          <w:lang w:val="ru-RU"/>
        </w:rPr>
        <w:t>Отрожкинского</w:t>
      </w:r>
      <w:proofErr w:type="spellEnd"/>
      <w:r w:rsidR="00C15208" w:rsidRPr="00DC51E8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C15208"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="004A5401"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>Серафимовичского</w:t>
      </w:r>
      <w:proofErr w:type="spellEnd"/>
      <w:r w:rsidR="00C15208"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 xml:space="preserve"> м</w:t>
      </w:r>
      <w:r w:rsidR="00021FCF"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>у</w:t>
      </w:r>
      <w:r w:rsidR="00C15208"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 xml:space="preserve">ниципального района </w:t>
      </w:r>
      <w:r w:rsidR="004A5401"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 xml:space="preserve">Волгоградской </w:t>
      </w:r>
      <w:r w:rsidR="00C15208"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 xml:space="preserve"> области</w:t>
      </w:r>
      <w:r w:rsidR="00677843"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 xml:space="preserve"> на </w:t>
      </w:r>
      <w:r w:rsidR="004606A1"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>20</w:t>
      </w:r>
      <w:r w:rsidR="003C40E2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>21</w:t>
      </w:r>
      <w:r w:rsidR="00116784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>- 2022</w:t>
      </w:r>
      <w:r w:rsidR="00677843"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 xml:space="preserve"> год</w:t>
      </w:r>
      <w:r w:rsidR="00805AAE" w:rsidRPr="00DC51E8">
        <w:rPr>
          <w:rFonts w:ascii="Arial" w:hAnsi="Arial" w:cs="Arial"/>
          <w:sz w:val="24"/>
          <w:szCs w:val="24"/>
          <w:lang w:val="ru-RU"/>
        </w:rPr>
        <w:t>.</w:t>
      </w:r>
    </w:p>
    <w:p w:rsidR="00CC4457" w:rsidRPr="00DC51E8" w:rsidRDefault="00CC4457" w:rsidP="005975D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C51E8">
        <w:rPr>
          <w:rFonts w:ascii="Arial" w:hAnsi="Arial" w:cs="Arial"/>
          <w:sz w:val="24"/>
          <w:szCs w:val="24"/>
          <w:lang w:val="ru-RU"/>
        </w:rPr>
        <w:t xml:space="preserve">2. </w:t>
      </w:r>
      <w:r w:rsidR="0039670E" w:rsidRPr="00DC51E8">
        <w:rPr>
          <w:rFonts w:ascii="Arial" w:hAnsi="Arial" w:cs="Arial"/>
          <w:sz w:val="24"/>
          <w:szCs w:val="24"/>
          <w:lang w:val="ru-RU"/>
        </w:rPr>
        <w:t>Д</w:t>
      </w:r>
      <w:r w:rsidR="00A573CA" w:rsidRPr="00DC51E8">
        <w:rPr>
          <w:rFonts w:ascii="Arial" w:hAnsi="Arial" w:cs="Arial"/>
          <w:sz w:val="24"/>
          <w:szCs w:val="24"/>
          <w:lang w:val="ru-RU"/>
        </w:rPr>
        <w:t xml:space="preserve">олжностным лицам </w:t>
      </w:r>
      <w:r w:rsidR="005C6746" w:rsidRPr="00DC51E8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proofErr w:type="spellStart"/>
      <w:r w:rsidR="00116784" w:rsidRPr="00116784">
        <w:rPr>
          <w:rFonts w:ascii="Arial" w:hAnsi="Arial" w:cs="Arial"/>
          <w:sz w:val="24"/>
          <w:szCs w:val="24"/>
          <w:lang w:val="ru-RU"/>
        </w:rPr>
        <w:t>Отрожкинского</w:t>
      </w:r>
      <w:proofErr w:type="spellEnd"/>
      <w:r w:rsidR="005975D4" w:rsidRPr="00DC51E8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="00B863C4" w:rsidRPr="00DC51E8">
        <w:rPr>
          <w:rFonts w:ascii="Arial" w:hAnsi="Arial" w:cs="Arial"/>
          <w:sz w:val="24"/>
          <w:szCs w:val="24"/>
          <w:lang w:val="ru-RU"/>
        </w:rPr>
        <w:t xml:space="preserve">, </w:t>
      </w:r>
      <w:r w:rsidRPr="00DC51E8">
        <w:rPr>
          <w:rFonts w:ascii="Arial" w:hAnsi="Arial" w:cs="Arial"/>
          <w:sz w:val="24"/>
          <w:szCs w:val="24"/>
          <w:lang w:val="ru-RU"/>
        </w:rPr>
        <w:t>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</w:t>
      </w:r>
      <w:r w:rsidR="00805AAE" w:rsidRPr="00DC51E8">
        <w:rPr>
          <w:rFonts w:ascii="Arial" w:hAnsi="Arial" w:cs="Arial"/>
          <w:sz w:val="24"/>
          <w:szCs w:val="24"/>
          <w:lang w:val="ru-RU"/>
        </w:rPr>
        <w:t xml:space="preserve"> обязательных требований</w:t>
      </w:r>
      <w:r w:rsidRPr="00DC51E8">
        <w:rPr>
          <w:rFonts w:ascii="Arial" w:hAnsi="Arial" w:cs="Arial"/>
          <w:sz w:val="24"/>
          <w:szCs w:val="24"/>
          <w:lang w:val="ru-RU"/>
        </w:rPr>
        <w:t>, утвержденной пунктом 1 настоящего постановления.</w:t>
      </w:r>
    </w:p>
    <w:p w:rsidR="00B863C4" w:rsidRPr="00DC51E8" w:rsidRDefault="00CC4457" w:rsidP="005975D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C51E8">
        <w:rPr>
          <w:rFonts w:ascii="Arial" w:hAnsi="Arial" w:cs="Arial"/>
          <w:sz w:val="24"/>
          <w:szCs w:val="24"/>
          <w:lang w:val="ru-RU"/>
        </w:rPr>
        <w:t>3. Настоящее постановление вступает в силу с</w:t>
      </w:r>
      <w:r w:rsidR="00C15208" w:rsidRPr="00DC51E8">
        <w:rPr>
          <w:rFonts w:ascii="Arial" w:hAnsi="Arial" w:cs="Arial"/>
          <w:sz w:val="24"/>
          <w:szCs w:val="24"/>
          <w:lang w:val="ru-RU"/>
        </w:rPr>
        <w:t>о дня</w:t>
      </w:r>
      <w:r w:rsidR="005975D4" w:rsidRPr="00DC51E8">
        <w:rPr>
          <w:rFonts w:ascii="Arial" w:hAnsi="Arial" w:cs="Arial"/>
          <w:sz w:val="24"/>
          <w:szCs w:val="24"/>
          <w:lang w:val="ru-RU"/>
        </w:rPr>
        <w:t xml:space="preserve"> его официального опубликования</w:t>
      </w:r>
      <w:r w:rsidR="00A573CA" w:rsidRPr="00DC51E8">
        <w:rPr>
          <w:rFonts w:ascii="Arial" w:hAnsi="Arial" w:cs="Arial"/>
          <w:sz w:val="24"/>
          <w:szCs w:val="24"/>
          <w:lang w:val="ru-RU"/>
        </w:rPr>
        <w:t xml:space="preserve"> и подлежит размещению на официальном</w:t>
      </w:r>
      <w:r w:rsidR="00FC5F6F" w:rsidRPr="00DC51E8">
        <w:rPr>
          <w:rFonts w:ascii="Arial" w:hAnsi="Arial" w:cs="Arial"/>
          <w:sz w:val="24"/>
          <w:szCs w:val="24"/>
          <w:lang w:val="ru-RU"/>
        </w:rPr>
        <w:t xml:space="preserve"> сайте </w:t>
      </w:r>
      <w:r w:rsidR="005C6746" w:rsidRPr="00DC51E8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proofErr w:type="spellStart"/>
      <w:r w:rsidR="00116784" w:rsidRPr="00116784">
        <w:rPr>
          <w:rFonts w:ascii="Arial" w:hAnsi="Arial" w:cs="Arial"/>
          <w:sz w:val="24"/>
          <w:szCs w:val="24"/>
          <w:lang w:val="ru-RU"/>
        </w:rPr>
        <w:t>Отрожкинского</w:t>
      </w:r>
      <w:proofErr w:type="spellEnd"/>
      <w:r w:rsidR="00FC5F6F" w:rsidRPr="00DC51E8">
        <w:rPr>
          <w:rFonts w:ascii="Arial" w:hAnsi="Arial" w:cs="Arial"/>
          <w:sz w:val="24"/>
          <w:szCs w:val="24"/>
          <w:lang w:val="ru-RU"/>
        </w:rPr>
        <w:t xml:space="preserve"> </w:t>
      </w:r>
      <w:r w:rsidR="00C15208" w:rsidRPr="00DC51E8"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="00C15208"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 xml:space="preserve"> </w:t>
      </w:r>
      <w:proofErr w:type="spellStart"/>
      <w:r w:rsidR="004A5401"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>Серафимовичского</w:t>
      </w:r>
      <w:proofErr w:type="spellEnd"/>
      <w:r w:rsidR="00C15208"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 xml:space="preserve"> муниципального района </w:t>
      </w:r>
      <w:r w:rsidR="004A5401"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>Волгоградской</w:t>
      </w:r>
      <w:r w:rsidR="00C15208"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 xml:space="preserve"> области</w:t>
      </w:r>
      <w:r w:rsidR="00A573CA" w:rsidRPr="00DC51E8">
        <w:rPr>
          <w:rFonts w:ascii="Arial" w:hAnsi="Arial" w:cs="Arial"/>
          <w:sz w:val="24"/>
          <w:szCs w:val="24"/>
          <w:lang w:val="ru-RU"/>
        </w:rPr>
        <w:t>.</w:t>
      </w:r>
    </w:p>
    <w:p w:rsidR="006C205F" w:rsidRPr="00DC51E8" w:rsidRDefault="006C205F" w:rsidP="005975D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DC51E8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DC51E8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DC51E8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B863C4" w:rsidRPr="00DC51E8" w:rsidRDefault="00B863C4" w:rsidP="00C15208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B863C4" w:rsidRPr="00DC51E8" w:rsidRDefault="00B863C4" w:rsidP="00C15208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AD549F" w:rsidRPr="00DC51E8" w:rsidRDefault="00EB22CD" w:rsidP="004A5401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DC51E8">
        <w:rPr>
          <w:rFonts w:ascii="Arial" w:hAnsi="Arial" w:cs="Arial"/>
          <w:sz w:val="24"/>
          <w:szCs w:val="24"/>
          <w:lang w:val="ru-RU"/>
        </w:rPr>
        <w:t>Г</w:t>
      </w:r>
      <w:r w:rsidR="005F60AF" w:rsidRPr="00DC51E8">
        <w:rPr>
          <w:rFonts w:ascii="Arial" w:hAnsi="Arial" w:cs="Arial"/>
          <w:sz w:val="24"/>
          <w:szCs w:val="24"/>
          <w:lang w:val="ru-RU"/>
        </w:rPr>
        <w:t>лав</w:t>
      </w:r>
      <w:r w:rsidRPr="00DC51E8">
        <w:rPr>
          <w:rFonts w:ascii="Arial" w:hAnsi="Arial" w:cs="Arial"/>
          <w:sz w:val="24"/>
          <w:szCs w:val="24"/>
          <w:lang w:val="ru-RU"/>
        </w:rPr>
        <w:t>а</w:t>
      </w:r>
      <w:r w:rsidR="0039670E" w:rsidRPr="00DC51E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116784" w:rsidRPr="00116784">
        <w:rPr>
          <w:rFonts w:ascii="Arial" w:hAnsi="Arial" w:cs="Arial"/>
          <w:sz w:val="24"/>
          <w:szCs w:val="24"/>
          <w:lang w:val="ru-RU"/>
        </w:rPr>
        <w:t>Отрожкинского</w:t>
      </w:r>
      <w:proofErr w:type="spellEnd"/>
    </w:p>
    <w:p w:rsidR="004A5401" w:rsidRPr="00DC51E8" w:rsidRDefault="00EB22CD" w:rsidP="004A5401">
      <w:pPr>
        <w:ind w:firstLine="0"/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</w:pPr>
      <w:r w:rsidRPr="00DC51E8"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4A5401"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 xml:space="preserve">                        </w:t>
      </w:r>
      <w:r w:rsidR="00DC51E8" w:rsidRPr="00DC51E8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 xml:space="preserve">                   </w:t>
      </w:r>
      <w:r w:rsidR="00116784">
        <w:rPr>
          <w:rFonts w:ascii="Arial" w:eastAsia="Calibri" w:hAnsi="Arial" w:cs="Arial"/>
          <w:bCs/>
          <w:color w:val="000000"/>
          <w:spacing w:val="-1"/>
          <w:sz w:val="24"/>
          <w:szCs w:val="24"/>
          <w:lang w:val="ru-RU"/>
        </w:rPr>
        <w:t xml:space="preserve">                   Г.П.Коновалова</w:t>
      </w:r>
    </w:p>
    <w:p w:rsidR="00760DB6" w:rsidRPr="00DC51E8" w:rsidRDefault="00760DB6" w:rsidP="005975D4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B863C4" w:rsidRPr="00DC51E8" w:rsidRDefault="00B863C4" w:rsidP="005C6746">
      <w:pPr>
        <w:pStyle w:val="ConsPlusNormal0"/>
        <w:jc w:val="both"/>
        <w:rPr>
          <w:rFonts w:ascii="Arial" w:hAnsi="Arial" w:cs="Arial"/>
          <w:b/>
          <w:szCs w:val="24"/>
        </w:rPr>
      </w:pPr>
    </w:p>
    <w:p w:rsidR="005975D4" w:rsidRPr="00DC51E8" w:rsidRDefault="005975D4" w:rsidP="00C94861">
      <w:pPr>
        <w:pStyle w:val="ConsPlusNormal0"/>
        <w:ind w:firstLine="0"/>
        <w:rPr>
          <w:rFonts w:ascii="Arial" w:hAnsi="Arial" w:cs="Arial"/>
          <w:b/>
          <w:szCs w:val="24"/>
        </w:rPr>
      </w:pPr>
    </w:p>
    <w:p w:rsidR="00C94861" w:rsidRPr="00DC51E8" w:rsidRDefault="00C94861" w:rsidP="00C94861">
      <w:pPr>
        <w:pStyle w:val="ConsPlusNormal0"/>
        <w:ind w:firstLine="0"/>
        <w:rPr>
          <w:rFonts w:ascii="Arial" w:hAnsi="Arial" w:cs="Arial"/>
          <w:szCs w:val="24"/>
        </w:rPr>
      </w:pPr>
    </w:p>
    <w:p w:rsidR="005975D4" w:rsidRPr="00DC51E8" w:rsidRDefault="005975D4" w:rsidP="001E7BE7">
      <w:pPr>
        <w:pStyle w:val="ConsPlusNormal0"/>
        <w:ind w:left="5580"/>
        <w:jc w:val="right"/>
        <w:rPr>
          <w:rFonts w:ascii="Arial" w:hAnsi="Arial" w:cs="Arial"/>
          <w:szCs w:val="24"/>
        </w:rPr>
      </w:pPr>
    </w:p>
    <w:p w:rsidR="005975D4" w:rsidRPr="00DC51E8" w:rsidRDefault="005975D4" w:rsidP="001E7BE7">
      <w:pPr>
        <w:pStyle w:val="ConsPlusNormal0"/>
        <w:ind w:left="5580"/>
        <w:jc w:val="right"/>
        <w:rPr>
          <w:rFonts w:ascii="Arial" w:hAnsi="Arial" w:cs="Arial"/>
          <w:szCs w:val="24"/>
        </w:rPr>
      </w:pPr>
    </w:p>
    <w:p w:rsidR="004A5401" w:rsidRPr="003C40E2" w:rsidRDefault="004A5401" w:rsidP="003C40E2">
      <w:pPr>
        <w:pStyle w:val="ConsPlusNormal0"/>
        <w:ind w:firstLine="0"/>
        <w:rPr>
          <w:rFonts w:ascii="Arial" w:hAnsi="Arial" w:cs="Arial"/>
          <w:sz w:val="22"/>
        </w:rPr>
      </w:pPr>
    </w:p>
    <w:p w:rsidR="00760DB6" w:rsidRPr="003C40E2" w:rsidRDefault="001E7BE7" w:rsidP="001E7BE7">
      <w:pPr>
        <w:pStyle w:val="ConsPlusNormal0"/>
        <w:ind w:left="5580"/>
        <w:jc w:val="right"/>
        <w:rPr>
          <w:rFonts w:ascii="Arial" w:hAnsi="Arial" w:cs="Arial"/>
          <w:sz w:val="22"/>
        </w:rPr>
      </w:pPr>
      <w:r w:rsidRPr="003C40E2">
        <w:rPr>
          <w:rFonts w:ascii="Arial" w:hAnsi="Arial" w:cs="Arial"/>
          <w:sz w:val="22"/>
        </w:rPr>
        <w:lastRenderedPageBreak/>
        <w:t xml:space="preserve">Приложение </w:t>
      </w:r>
    </w:p>
    <w:p w:rsidR="005C6746" w:rsidRPr="00116784" w:rsidRDefault="00B863C4" w:rsidP="005C6746">
      <w:pPr>
        <w:jc w:val="right"/>
        <w:rPr>
          <w:rFonts w:ascii="Arial" w:hAnsi="Arial" w:cs="Arial"/>
          <w:lang w:val="ru-RU"/>
        </w:rPr>
      </w:pPr>
      <w:r w:rsidRPr="00116784">
        <w:rPr>
          <w:rFonts w:ascii="Arial" w:hAnsi="Arial" w:cs="Arial"/>
          <w:lang w:val="ru-RU"/>
        </w:rPr>
        <w:t>к постановлению</w:t>
      </w:r>
      <w:r w:rsidR="00760DB6" w:rsidRPr="00116784">
        <w:rPr>
          <w:rFonts w:ascii="Arial" w:hAnsi="Arial" w:cs="Arial"/>
          <w:lang w:val="ru-RU"/>
        </w:rPr>
        <w:t xml:space="preserve"> </w:t>
      </w:r>
      <w:r w:rsidR="005C6746" w:rsidRPr="00116784">
        <w:rPr>
          <w:rFonts w:ascii="Arial" w:hAnsi="Arial" w:cs="Arial"/>
          <w:lang w:val="ru-RU"/>
        </w:rPr>
        <w:t xml:space="preserve">администрации </w:t>
      </w:r>
    </w:p>
    <w:p w:rsidR="00760DB6" w:rsidRPr="00116784" w:rsidRDefault="00116784" w:rsidP="005C6746">
      <w:pPr>
        <w:jc w:val="right"/>
        <w:rPr>
          <w:rFonts w:ascii="Arial" w:eastAsia="Calibri" w:hAnsi="Arial" w:cs="Arial"/>
          <w:bCs/>
          <w:color w:val="000000"/>
          <w:spacing w:val="-1"/>
          <w:lang w:val="ru-RU"/>
        </w:rPr>
      </w:pPr>
      <w:proofErr w:type="spellStart"/>
      <w:r w:rsidRPr="00116784">
        <w:rPr>
          <w:rFonts w:ascii="Arial" w:hAnsi="Arial" w:cs="Arial"/>
          <w:lang w:val="ru-RU"/>
        </w:rPr>
        <w:t>Отрожкинского</w:t>
      </w:r>
      <w:proofErr w:type="spellEnd"/>
      <w:r w:rsidR="005C6746" w:rsidRPr="00116784">
        <w:rPr>
          <w:rFonts w:ascii="Arial" w:hAnsi="Arial" w:cs="Arial"/>
          <w:lang w:val="ru-RU"/>
        </w:rPr>
        <w:t xml:space="preserve"> сельского поселения</w:t>
      </w:r>
      <w:r w:rsidR="005C6746" w:rsidRPr="00116784">
        <w:rPr>
          <w:rFonts w:ascii="Arial" w:eastAsia="Calibri" w:hAnsi="Arial" w:cs="Arial"/>
          <w:bCs/>
          <w:color w:val="000000"/>
          <w:spacing w:val="-1"/>
          <w:lang w:val="ru-RU"/>
        </w:rPr>
        <w:t xml:space="preserve"> </w:t>
      </w:r>
    </w:p>
    <w:p w:rsidR="00EB22CD" w:rsidRPr="00116784" w:rsidRDefault="004A5401" w:rsidP="00EB22CD">
      <w:pPr>
        <w:jc w:val="right"/>
        <w:rPr>
          <w:rFonts w:ascii="Arial" w:eastAsia="Calibri" w:hAnsi="Arial" w:cs="Arial"/>
          <w:bCs/>
          <w:color w:val="000000"/>
          <w:spacing w:val="-1"/>
          <w:lang w:val="ru-RU"/>
        </w:rPr>
      </w:pPr>
      <w:r w:rsidRPr="00116784">
        <w:rPr>
          <w:rFonts w:ascii="Arial" w:eastAsia="Calibri" w:hAnsi="Arial" w:cs="Arial"/>
          <w:bCs/>
          <w:color w:val="000000"/>
          <w:spacing w:val="-1"/>
          <w:lang w:val="ru-RU"/>
        </w:rPr>
        <w:t xml:space="preserve">Серафимовичского </w:t>
      </w:r>
      <w:r w:rsidR="00EB22CD" w:rsidRPr="00116784">
        <w:rPr>
          <w:rFonts w:ascii="Arial" w:eastAsia="Calibri" w:hAnsi="Arial" w:cs="Arial"/>
          <w:bCs/>
          <w:color w:val="000000"/>
          <w:spacing w:val="-1"/>
          <w:lang w:val="ru-RU"/>
        </w:rPr>
        <w:t xml:space="preserve">муниципального </w:t>
      </w:r>
    </w:p>
    <w:p w:rsidR="00EB22CD" w:rsidRPr="00116784" w:rsidRDefault="00EB22CD" w:rsidP="00EB22CD">
      <w:pPr>
        <w:pStyle w:val="ConsPlusNormal0"/>
        <w:ind w:left="5580"/>
        <w:jc w:val="right"/>
        <w:rPr>
          <w:rFonts w:ascii="Arial" w:hAnsi="Arial" w:cs="Arial"/>
          <w:sz w:val="22"/>
        </w:rPr>
      </w:pPr>
      <w:r w:rsidRPr="00116784">
        <w:rPr>
          <w:rFonts w:ascii="Arial" w:eastAsia="Calibri" w:hAnsi="Arial" w:cs="Arial"/>
          <w:bCs/>
          <w:color w:val="000000"/>
          <w:spacing w:val="-1"/>
          <w:sz w:val="22"/>
          <w:lang w:eastAsia="en-US"/>
        </w:rPr>
        <w:t xml:space="preserve">района </w:t>
      </w:r>
      <w:r w:rsidR="004A5401" w:rsidRPr="00116784">
        <w:rPr>
          <w:rFonts w:ascii="Arial" w:eastAsia="Calibri" w:hAnsi="Arial" w:cs="Arial"/>
          <w:bCs/>
          <w:color w:val="000000"/>
          <w:spacing w:val="-1"/>
          <w:sz w:val="22"/>
          <w:lang w:eastAsia="en-US"/>
        </w:rPr>
        <w:t xml:space="preserve">Волгоградской </w:t>
      </w:r>
      <w:r w:rsidRPr="00116784">
        <w:rPr>
          <w:rFonts w:ascii="Arial" w:eastAsia="Calibri" w:hAnsi="Arial" w:cs="Arial"/>
          <w:bCs/>
          <w:color w:val="000000"/>
          <w:spacing w:val="-1"/>
          <w:sz w:val="22"/>
          <w:lang w:eastAsia="en-US"/>
        </w:rPr>
        <w:t xml:space="preserve"> области</w:t>
      </w:r>
      <w:r w:rsidRPr="00116784">
        <w:rPr>
          <w:rFonts w:ascii="Arial" w:hAnsi="Arial" w:cs="Arial"/>
          <w:sz w:val="22"/>
        </w:rPr>
        <w:t xml:space="preserve"> </w:t>
      </w:r>
    </w:p>
    <w:p w:rsidR="00760DB6" w:rsidRPr="003C40E2" w:rsidRDefault="001E7BE7" w:rsidP="00EB22CD">
      <w:pPr>
        <w:pStyle w:val="ConsPlusNormal0"/>
        <w:ind w:left="5580"/>
        <w:jc w:val="right"/>
        <w:rPr>
          <w:rFonts w:ascii="Arial" w:hAnsi="Arial" w:cs="Arial"/>
          <w:sz w:val="22"/>
        </w:rPr>
      </w:pPr>
      <w:r w:rsidRPr="00116784">
        <w:rPr>
          <w:rFonts w:ascii="Arial" w:hAnsi="Arial" w:cs="Arial"/>
          <w:sz w:val="22"/>
        </w:rPr>
        <w:t xml:space="preserve">от </w:t>
      </w:r>
      <w:r w:rsidR="00760DB6" w:rsidRPr="00116784">
        <w:rPr>
          <w:rFonts w:ascii="Arial" w:hAnsi="Arial" w:cs="Arial"/>
          <w:sz w:val="22"/>
        </w:rPr>
        <w:t xml:space="preserve"> </w:t>
      </w:r>
      <w:r w:rsidR="00116784" w:rsidRPr="00116784">
        <w:rPr>
          <w:rFonts w:ascii="Arial" w:hAnsi="Arial" w:cs="Arial"/>
          <w:sz w:val="22"/>
        </w:rPr>
        <w:t>01</w:t>
      </w:r>
      <w:r w:rsidR="00DC51E8" w:rsidRPr="00116784">
        <w:rPr>
          <w:rFonts w:ascii="Arial" w:hAnsi="Arial" w:cs="Arial"/>
          <w:sz w:val="22"/>
        </w:rPr>
        <w:t>.03</w:t>
      </w:r>
      <w:r w:rsidR="00DC51E8" w:rsidRPr="003C40E2">
        <w:rPr>
          <w:rFonts w:ascii="Arial" w:hAnsi="Arial" w:cs="Arial"/>
          <w:sz w:val="22"/>
        </w:rPr>
        <w:t>.2021</w:t>
      </w:r>
      <w:r w:rsidR="00AD549F" w:rsidRPr="003C40E2">
        <w:rPr>
          <w:rFonts w:ascii="Arial" w:hAnsi="Arial" w:cs="Arial"/>
          <w:sz w:val="22"/>
        </w:rPr>
        <w:t>г.</w:t>
      </w:r>
      <w:r w:rsidR="00C8033A" w:rsidRPr="003C40E2">
        <w:rPr>
          <w:rFonts w:ascii="Arial" w:hAnsi="Arial" w:cs="Arial"/>
          <w:sz w:val="22"/>
        </w:rPr>
        <w:t xml:space="preserve"> </w:t>
      </w:r>
      <w:r w:rsidRPr="003C40E2">
        <w:rPr>
          <w:rFonts w:ascii="Arial" w:hAnsi="Arial" w:cs="Arial"/>
          <w:sz w:val="22"/>
        </w:rPr>
        <w:t xml:space="preserve">№ </w:t>
      </w:r>
      <w:r w:rsidR="00DC51E8" w:rsidRPr="003C40E2">
        <w:rPr>
          <w:rFonts w:ascii="Arial" w:hAnsi="Arial" w:cs="Arial"/>
          <w:sz w:val="22"/>
        </w:rPr>
        <w:t>8</w:t>
      </w:r>
      <w:r w:rsidR="00116784">
        <w:rPr>
          <w:rFonts w:ascii="Arial" w:hAnsi="Arial" w:cs="Arial"/>
          <w:sz w:val="22"/>
        </w:rPr>
        <w:t>а</w:t>
      </w:r>
    </w:p>
    <w:p w:rsidR="00760DB6" w:rsidRPr="00DC51E8" w:rsidRDefault="00760DB6" w:rsidP="001E7BE7">
      <w:pPr>
        <w:pStyle w:val="ConsPlusNormal0"/>
        <w:jc w:val="right"/>
        <w:rPr>
          <w:rFonts w:ascii="Arial" w:hAnsi="Arial" w:cs="Arial"/>
          <w:szCs w:val="24"/>
        </w:rPr>
      </w:pPr>
    </w:p>
    <w:p w:rsidR="001E7BE7" w:rsidRPr="00DC51E8" w:rsidRDefault="001E7BE7" w:rsidP="00EB22C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bookmarkStart w:id="0" w:name="P29"/>
      <w:bookmarkEnd w:id="0"/>
      <w:r w:rsidRPr="00DC51E8">
        <w:rPr>
          <w:rFonts w:ascii="Arial" w:hAnsi="Arial" w:cs="Arial"/>
          <w:b/>
          <w:sz w:val="24"/>
          <w:szCs w:val="24"/>
          <w:lang w:val="ru-RU"/>
        </w:rPr>
        <w:t>ПРОГРАММА</w:t>
      </w:r>
    </w:p>
    <w:p w:rsidR="003C40E2" w:rsidRDefault="00E54ED2" w:rsidP="00EB22C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C51E8">
        <w:rPr>
          <w:rFonts w:ascii="Arial" w:hAnsi="Arial" w:cs="Arial"/>
          <w:b/>
          <w:sz w:val="24"/>
          <w:szCs w:val="24"/>
          <w:lang w:val="ru-RU"/>
        </w:rPr>
        <w:t>профилактики  нарушений обязательных требований законодательства</w:t>
      </w:r>
    </w:p>
    <w:p w:rsidR="00EB22CD" w:rsidRPr="00DC51E8" w:rsidRDefault="00E54ED2" w:rsidP="00EB22CD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C51E8">
        <w:rPr>
          <w:rFonts w:ascii="Arial" w:hAnsi="Arial" w:cs="Arial"/>
          <w:b/>
          <w:sz w:val="24"/>
          <w:szCs w:val="24"/>
          <w:lang w:val="ru-RU"/>
        </w:rPr>
        <w:t xml:space="preserve"> в сфере муниципального контр</w:t>
      </w:r>
      <w:r w:rsidR="001E7BE7" w:rsidRPr="00DC51E8">
        <w:rPr>
          <w:rFonts w:ascii="Arial" w:hAnsi="Arial" w:cs="Arial"/>
          <w:b/>
          <w:sz w:val="24"/>
          <w:szCs w:val="24"/>
          <w:lang w:val="ru-RU"/>
        </w:rPr>
        <w:t xml:space="preserve">оля в  </w:t>
      </w:r>
      <w:r w:rsidR="005C6746" w:rsidRPr="00DC51E8">
        <w:rPr>
          <w:rFonts w:ascii="Arial" w:hAnsi="Arial" w:cs="Arial"/>
          <w:b/>
          <w:sz w:val="24"/>
          <w:szCs w:val="24"/>
          <w:lang w:val="ru-RU"/>
        </w:rPr>
        <w:t xml:space="preserve">администрации </w:t>
      </w:r>
      <w:proofErr w:type="spellStart"/>
      <w:r w:rsidR="00116784" w:rsidRPr="00116784">
        <w:rPr>
          <w:rFonts w:ascii="Arial" w:hAnsi="Arial" w:cs="Arial"/>
          <w:b/>
          <w:sz w:val="24"/>
          <w:szCs w:val="24"/>
          <w:lang w:val="ru-RU"/>
        </w:rPr>
        <w:t>Отрожкинского</w:t>
      </w:r>
      <w:proofErr w:type="spellEnd"/>
    </w:p>
    <w:p w:rsidR="003C40E2" w:rsidRDefault="00EB22CD" w:rsidP="003C40E2">
      <w:pPr>
        <w:shd w:val="clear" w:color="auto" w:fill="FFFFFF"/>
        <w:spacing w:line="276" w:lineRule="auto"/>
        <w:jc w:val="center"/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</w:pPr>
      <w:r w:rsidRPr="00DC51E8">
        <w:rPr>
          <w:rFonts w:ascii="Arial" w:hAnsi="Arial" w:cs="Arial"/>
          <w:b/>
          <w:sz w:val="24"/>
          <w:szCs w:val="24"/>
          <w:lang w:val="ru-RU"/>
        </w:rPr>
        <w:t>сельского поселения</w:t>
      </w:r>
      <w:r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4A5401"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>Серафимовичского</w:t>
      </w:r>
      <w:r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муниципального</w:t>
      </w:r>
      <w:r w:rsidR="003C40E2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района </w:t>
      </w:r>
    </w:p>
    <w:p w:rsidR="00A573CA" w:rsidRPr="003C40E2" w:rsidRDefault="004A5401" w:rsidP="003C40E2">
      <w:pPr>
        <w:shd w:val="clear" w:color="auto" w:fill="FFFFFF"/>
        <w:spacing w:line="276" w:lineRule="auto"/>
        <w:jc w:val="center"/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</w:pPr>
      <w:r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>Волгоградской</w:t>
      </w:r>
      <w:r w:rsidR="00EB22CD"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области</w:t>
      </w:r>
      <w:r w:rsidR="00F859B1"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на </w:t>
      </w:r>
      <w:r w:rsidR="004606A1"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>20</w:t>
      </w:r>
      <w:r w:rsidR="00DC51E8"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>21</w:t>
      </w:r>
      <w:r w:rsidR="00116784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>-2022</w:t>
      </w:r>
      <w:r w:rsidR="00677843"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год</w:t>
      </w:r>
      <w:r w:rsidR="004606A1"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>.</w:t>
      </w:r>
    </w:p>
    <w:p w:rsidR="003C40E2" w:rsidRDefault="00A573CA" w:rsidP="00EB22CD">
      <w:pPr>
        <w:jc w:val="center"/>
        <w:rPr>
          <w:rFonts w:ascii="Arial" w:hAnsi="Arial" w:cs="Arial"/>
          <w:b/>
          <w:bCs/>
          <w:color w:val="282828"/>
          <w:sz w:val="24"/>
          <w:szCs w:val="24"/>
          <w:lang w:val="ru-RU"/>
        </w:rPr>
      </w:pPr>
      <w:r w:rsidRPr="00DC51E8">
        <w:rPr>
          <w:rFonts w:ascii="Arial" w:hAnsi="Arial" w:cs="Arial"/>
          <w:b/>
          <w:bCs/>
          <w:color w:val="282828"/>
          <w:sz w:val="24"/>
          <w:szCs w:val="24"/>
          <w:lang w:val="ru-RU"/>
        </w:rPr>
        <w:t xml:space="preserve">Раздел I. Виды муниципального контроля, осуществляемого </w:t>
      </w:r>
    </w:p>
    <w:p w:rsidR="003C40E2" w:rsidRDefault="001E7BE7" w:rsidP="003C40E2">
      <w:pPr>
        <w:jc w:val="center"/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</w:pPr>
      <w:r w:rsidRPr="00DC51E8">
        <w:rPr>
          <w:rFonts w:ascii="Arial" w:hAnsi="Arial" w:cs="Arial"/>
          <w:b/>
          <w:sz w:val="24"/>
          <w:szCs w:val="24"/>
          <w:lang w:val="ru-RU"/>
        </w:rPr>
        <w:t xml:space="preserve">администрацией </w:t>
      </w:r>
      <w:proofErr w:type="spellStart"/>
      <w:r w:rsidR="00116784" w:rsidRPr="00116784">
        <w:rPr>
          <w:rFonts w:ascii="Arial" w:hAnsi="Arial" w:cs="Arial"/>
          <w:b/>
          <w:sz w:val="24"/>
          <w:szCs w:val="24"/>
          <w:lang w:val="ru-RU"/>
        </w:rPr>
        <w:t>Отрожкинского</w:t>
      </w:r>
      <w:proofErr w:type="spellEnd"/>
      <w:r w:rsidR="00116784" w:rsidRPr="00DC51E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B22CD" w:rsidRPr="00DC51E8">
        <w:rPr>
          <w:rFonts w:ascii="Arial" w:hAnsi="Arial" w:cs="Arial"/>
          <w:b/>
          <w:sz w:val="24"/>
          <w:szCs w:val="24"/>
          <w:lang w:val="ru-RU"/>
        </w:rPr>
        <w:t>сельского поселения</w:t>
      </w:r>
      <w:r w:rsidR="00EB22CD"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</w:p>
    <w:p w:rsidR="003C40E2" w:rsidRDefault="004A5401" w:rsidP="003C40E2">
      <w:pPr>
        <w:jc w:val="center"/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</w:pPr>
      <w:r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>Серафимовичского</w:t>
      </w:r>
      <w:r w:rsidR="00EB22CD"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муниципального</w:t>
      </w:r>
      <w:r w:rsidR="003C40E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B22CD"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>района</w:t>
      </w:r>
    </w:p>
    <w:p w:rsidR="00A573CA" w:rsidRPr="003C40E2" w:rsidRDefault="00EB22CD" w:rsidP="003C40E2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4A5401"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>Волгоградской</w:t>
      </w:r>
      <w:r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области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4860"/>
        <w:gridCol w:w="4709"/>
      </w:tblGrid>
      <w:tr w:rsidR="00A573CA" w:rsidRPr="00116784" w:rsidTr="005C6746">
        <w:trPr>
          <w:trHeight w:val="148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73CA" w:rsidRPr="00DC51E8" w:rsidRDefault="00A573CA" w:rsidP="00A573C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51E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№</w:t>
            </w:r>
          </w:p>
          <w:p w:rsidR="00A573CA" w:rsidRPr="00DC51E8" w:rsidRDefault="00A573CA" w:rsidP="00A573C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DC51E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DC51E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73CA" w:rsidRPr="00DC51E8" w:rsidRDefault="00A573CA" w:rsidP="00A573C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51E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  <w:p w:rsidR="00A573CA" w:rsidRPr="00DC51E8" w:rsidRDefault="00A573CA" w:rsidP="00A573C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51E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вида муниципального контроля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73CA" w:rsidRPr="00DC51E8" w:rsidRDefault="00A573CA" w:rsidP="00A573CA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51E8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A573CA" w:rsidRPr="00DC51E8" w:rsidTr="005C6746">
        <w:trPr>
          <w:trHeight w:val="125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73CA" w:rsidRPr="00DC51E8" w:rsidRDefault="00A573CA" w:rsidP="004B2712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73CA" w:rsidRPr="00DC51E8" w:rsidRDefault="004B2712" w:rsidP="004A540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B22CD" w:rsidRPr="00DC51E8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Муниципальный жилищный контроль на территории </w:t>
            </w:r>
            <w:proofErr w:type="spellStart"/>
            <w:r w:rsidR="00116784" w:rsidRPr="00116784"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proofErr w:type="spellEnd"/>
            <w:r w:rsidR="00116784" w:rsidRPr="00DC51E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B22CD" w:rsidRPr="00DC51E8">
              <w:rPr>
                <w:rFonts w:ascii="Arial" w:hAnsi="Arial" w:cs="Arial"/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73CA" w:rsidRPr="00DC51E8" w:rsidRDefault="005C6746" w:rsidP="004A5401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116784" w:rsidRPr="00116784"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proofErr w:type="spellEnd"/>
            <w:r w:rsidR="004B2712" w:rsidRPr="00DC51E8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</w:tr>
      <w:tr w:rsidR="00A573CA" w:rsidRPr="00DC51E8" w:rsidTr="005C6746">
        <w:trPr>
          <w:trHeight w:val="74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73CA" w:rsidRPr="00DC51E8" w:rsidRDefault="00A573CA" w:rsidP="004B2712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73CA" w:rsidRPr="00DC51E8" w:rsidRDefault="00EB22CD" w:rsidP="004B271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Муниципальный </w:t>
            </w:r>
            <w:proofErr w:type="gramStart"/>
            <w:r w:rsidRPr="00DC51E8">
              <w:rPr>
                <w:rFonts w:ascii="Arial" w:hAnsi="Arial" w:cs="Arial"/>
                <w:sz w:val="24"/>
                <w:szCs w:val="24"/>
                <w:lang w:val="ru-RU"/>
              </w:rPr>
              <w:t>контроль за</w:t>
            </w:r>
            <w:proofErr w:type="gramEnd"/>
            <w:r w:rsidRPr="00DC51E8">
              <w:rPr>
                <w:rFonts w:ascii="Arial" w:hAnsi="Arial" w:cs="Arial"/>
                <w:sz w:val="24"/>
                <w:szCs w:val="24"/>
                <w:lang w:val="ru-RU"/>
              </w:rPr>
              <w:t xml:space="preserve">  сохранностью автомобильных дорог местного значения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73CA" w:rsidRPr="00DC51E8" w:rsidRDefault="005C6746" w:rsidP="004A5401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/>
              </w:rPr>
              <w:t>администрация</w:t>
            </w:r>
            <w:r w:rsidR="00116784" w:rsidRPr="0011678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6784" w:rsidRPr="00116784"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proofErr w:type="spellEnd"/>
            <w:r w:rsidR="00116784" w:rsidRPr="00DC51E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4B2712" w:rsidRPr="00DC51E8">
              <w:rPr>
                <w:rFonts w:ascii="Arial" w:hAnsi="Arial" w:cs="Arial"/>
                <w:sz w:val="24"/>
                <w:szCs w:val="24"/>
                <w:lang w:val="ru-RU"/>
              </w:rPr>
              <w:t>сельского поселения</w:t>
            </w:r>
          </w:p>
        </w:tc>
      </w:tr>
    </w:tbl>
    <w:p w:rsidR="00760DB6" w:rsidRPr="00DC51E8" w:rsidRDefault="00760DB6" w:rsidP="00C94861">
      <w:pPr>
        <w:ind w:firstLine="0"/>
        <w:rPr>
          <w:rFonts w:ascii="Arial" w:hAnsi="Arial" w:cs="Arial"/>
          <w:sz w:val="24"/>
          <w:szCs w:val="24"/>
          <w:lang w:val="ru-RU"/>
        </w:rPr>
      </w:pPr>
    </w:p>
    <w:p w:rsidR="00760DB6" w:rsidRPr="00DC51E8" w:rsidRDefault="00760DB6" w:rsidP="00760DB6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C51E8">
        <w:rPr>
          <w:rFonts w:ascii="Arial" w:hAnsi="Arial" w:cs="Arial"/>
          <w:b/>
          <w:sz w:val="24"/>
          <w:szCs w:val="24"/>
          <w:lang w:val="ru-RU"/>
        </w:rPr>
        <w:t xml:space="preserve">Раздел </w:t>
      </w:r>
      <w:r w:rsidR="004377C5" w:rsidRPr="00DC51E8">
        <w:rPr>
          <w:rFonts w:ascii="Arial" w:hAnsi="Arial" w:cs="Arial"/>
          <w:b/>
          <w:sz w:val="24"/>
          <w:szCs w:val="24"/>
        </w:rPr>
        <w:t>I</w:t>
      </w:r>
      <w:r w:rsidR="00A573CA" w:rsidRPr="00DC51E8">
        <w:rPr>
          <w:rFonts w:ascii="Arial" w:hAnsi="Arial" w:cs="Arial"/>
          <w:b/>
          <w:sz w:val="24"/>
          <w:szCs w:val="24"/>
        </w:rPr>
        <w:t>I</w:t>
      </w:r>
      <w:r w:rsidRPr="00DC51E8">
        <w:rPr>
          <w:rFonts w:ascii="Arial" w:hAnsi="Arial" w:cs="Arial"/>
          <w:b/>
          <w:sz w:val="24"/>
          <w:szCs w:val="24"/>
          <w:lang w:val="ru-RU"/>
        </w:rPr>
        <w:t>. Мероприятия по профилактике нарушений,</w:t>
      </w:r>
    </w:p>
    <w:p w:rsidR="00D22A9B" w:rsidRPr="00DC51E8" w:rsidRDefault="00760DB6" w:rsidP="00D22A9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DC51E8">
        <w:rPr>
          <w:rFonts w:ascii="Arial" w:hAnsi="Arial" w:cs="Arial"/>
          <w:b/>
          <w:sz w:val="24"/>
          <w:szCs w:val="24"/>
          <w:lang w:val="ru-RU"/>
        </w:rPr>
        <w:t>реализуемые</w:t>
      </w:r>
      <w:proofErr w:type="gramEnd"/>
      <w:r w:rsidRPr="00DC51E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863C4" w:rsidRPr="00DC51E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C51E8">
        <w:rPr>
          <w:rFonts w:ascii="Arial" w:hAnsi="Arial" w:cs="Arial"/>
          <w:b/>
          <w:sz w:val="24"/>
          <w:szCs w:val="24"/>
          <w:lang w:val="ru-RU"/>
        </w:rPr>
        <w:t>администрац</w:t>
      </w:r>
      <w:r w:rsidR="00B863C4" w:rsidRPr="00DC51E8">
        <w:rPr>
          <w:rFonts w:ascii="Arial" w:hAnsi="Arial" w:cs="Arial"/>
          <w:b/>
          <w:sz w:val="24"/>
          <w:szCs w:val="24"/>
          <w:lang w:val="ru-RU"/>
        </w:rPr>
        <w:t>и</w:t>
      </w:r>
      <w:r w:rsidRPr="00DC51E8">
        <w:rPr>
          <w:rFonts w:ascii="Arial" w:hAnsi="Arial" w:cs="Arial"/>
          <w:b/>
          <w:sz w:val="24"/>
          <w:szCs w:val="24"/>
          <w:lang w:val="ru-RU"/>
        </w:rPr>
        <w:t>ей</w:t>
      </w:r>
      <w:r w:rsidRPr="00116784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116784" w:rsidRPr="00116784">
        <w:rPr>
          <w:rFonts w:ascii="Arial" w:hAnsi="Arial" w:cs="Arial"/>
          <w:b/>
          <w:sz w:val="24"/>
          <w:szCs w:val="24"/>
          <w:lang w:val="ru-RU"/>
        </w:rPr>
        <w:t>Отрожкинского</w:t>
      </w:r>
      <w:proofErr w:type="spellEnd"/>
    </w:p>
    <w:p w:rsidR="00D22A9B" w:rsidRPr="00DC51E8" w:rsidRDefault="00D22A9B" w:rsidP="00D22A9B">
      <w:pPr>
        <w:shd w:val="clear" w:color="auto" w:fill="FFFFFF"/>
        <w:spacing w:line="276" w:lineRule="auto"/>
        <w:jc w:val="center"/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</w:pPr>
      <w:r w:rsidRPr="00DC51E8">
        <w:rPr>
          <w:rFonts w:ascii="Arial" w:hAnsi="Arial" w:cs="Arial"/>
          <w:b/>
          <w:sz w:val="24"/>
          <w:szCs w:val="24"/>
          <w:lang w:val="ru-RU"/>
        </w:rPr>
        <w:t>сельского поселения</w:t>
      </w:r>
      <w:r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4A5401"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>Серафимовичского</w:t>
      </w:r>
      <w:r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муниципального</w:t>
      </w:r>
    </w:p>
    <w:p w:rsidR="00D22A9B" w:rsidRPr="00DC51E8" w:rsidRDefault="00D22A9B" w:rsidP="00D22A9B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района </w:t>
      </w:r>
      <w:r w:rsidR="004A5401"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Волгоградской </w:t>
      </w:r>
      <w:r w:rsidRPr="00DC51E8">
        <w:rPr>
          <w:rFonts w:ascii="Arial" w:eastAsia="Calibri" w:hAnsi="Arial" w:cs="Arial"/>
          <w:b/>
          <w:bCs/>
          <w:color w:val="000000"/>
          <w:spacing w:val="-1"/>
          <w:sz w:val="24"/>
          <w:szCs w:val="24"/>
          <w:lang w:val="ru-RU"/>
        </w:rPr>
        <w:t xml:space="preserve"> области</w:t>
      </w:r>
    </w:p>
    <w:p w:rsidR="00760DB6" w:rsidRPr="00DC51E8" w:rsidRDefault="00760DB6" w:rsidP="005C6746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843"/>
        <w:gridCol w:w="2069"/>
      </w:tblGrid>
      <w:tr w:rsidR="00760DB6" w:rsidRPr="00DC51E8" w:rsidTr="00C94861">
        <w:tc>
          <w:tcPr>
            <w:tcW w:w="675" w:type="dxa"/>
          </w:tcPr>
          <w:p w:rsidR="00760DB6" w:rsidRPr="00DC51E8" w:rsidRDefault="00760DB6" w:rsidP="00B56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1E8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760DB6" w:rsidRPr="00DC51E8" w:rsidRDefault="00760DB6" w:rsidP="00B56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C51E8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proofErr w:type="spellEnd"/>
            <w:r w:rsidR="00D22A9B" w:rsidRPr="00DC51E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DC51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60DB6" w:rsidRPr="00DC51E8" w:rsidRDefault="00D22A9B" w:rsidP="00B56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1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60DB6" w:rsidRPr="00DC51E8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760DB6" w:rsidRPr="00DC51E8" w:rsidRDefault="00760DB6" w:rsidP="00B56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C51E8">
              <w:rPr>
                <w:rFonts w:ascii="Arial" w:hAnsi="Arial" w:cs="Arial"/>
                <w:b/>
                <w:sz w:val="24"/>
                <w:szCs w:val="24"/>
              </w:rPr>
              <w:t>Срок</w:t>
            </w:r>
            <w:proofErr w:type="spellEnd"/>
            <w:r w:rsidRPr="00DC51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C51E8">
              <w:rPr>
                <w:rFonts w:ascii="Arial" w:hAnsi="Arial" w:cs="Arial"/>
                <w:b/>
                <w:sz w:val="24"/>
                <w:szCs w:val="24"/>
              </w:rPr>
              <w:t>реализации</w:t>
            </w:r>
            <w:proofErr w:type="spellEnd"/>
            <w:r w:rsidRPr="00DC51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C51E8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069" w:type="dxa"/>
          </w:tcPr>
          <w:p w:rsidR="00760DB6" w:rsidRPr="00DC51E8" w:rsidRDefault="00760DB6" w:rsidP="00B56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C51E8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  <w:proofErr w:type="spellEnd"/>
            <w:r w:rsidRPr="00DC51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C51E8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  <w:proofErr w:type="spellEnd"/>
          </w:p>
        </w:tc>
      </w:tr>
      <w:tr w:rsidR="00760DB6" w:rsidRPr="00DC51E8" w:rsidTr="00C94861">
        <w:tc>
          <w:tcPr>
            <w:tcW w:w="675" w:type="dxa"/>
          </w:tcPr>
          <w:p w:rsidR="00760DB6" w:rsidRPr="00DC51E8" w:rsidRDefault="00760DB6" w:rsidP="00B56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1E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60DB6" w:rsidRPr="00DC51E8" w:rsidRDefault="00760DB6" w:rsidP="00B56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1E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60DB6" w:rsidRPr="00DC51E8" w:rsidRDefault="00760DB6" w:rsidP="00B56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1E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69" w:type="dxa"/>
          </w:tcPr>
          <w:p w:rsidR="00760DB6" w:rsidRPr="00DC51E8" w:rsidRDefault="00760DB6" w:rsidP="00B568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51E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760DB6" w:rsidRPr="00DC51E8" w:rsidTr="00C94861">
        <w:tc>
          <w:tcPr>
            <w:tcW w:w="675" w:type="dxa"/>
          </w:tcPr>
          <w:p w:rsidR="00760DB6" w:rsidRPr="00DC51E8" w:rsidRDefault="00760DB6" w:rsidP="00B56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1E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760DB6" w:rsidRPr="00DC51E8" w:rsidRDefault="00760DB6" w:rsidP="004A5401">
            <w:pPr>
              <w:pStyle w:val="ConsPlusNormal0"/>
              <w:ind w:firstLine="440"/>
              <w:jc w:val="both"/>
              <w:rPr>
                <w:rFonts w:ascii="Arial" w:hAnsi="Arial" w:cs="Arial"/>
                <w:szCs w:val="24"/>
              </w:rPr>
            </w:pPr>
            <w:r w:rsidRPr="00DC51E8">
              <w:rPr>
                <w:rFonts w:ascii="Arial" w:hAnsi="Arial" w:cs="Arial"/>
                <w:szCs w:val="24"/>
              </w:rPr>
              <w:t xml:space="preserve">Размещение на официальном сайте </w:t>
            </w:r>
            <w:r w:rsidR="005C6746" w:rsidRPr="00DC51E8">
              <w:rPr>
                <w:rFonts w:ascii="Arial" w:hAnsi="Arial" w:cs="Arial"/>
                <w:szCs w:val="24"/>
              </w:rPr>
              <w:t xml:space="preserve">администрация </w:t>
            </w:r>
            <w:proofErr w:type="spellStart"/>
            <w:r w:rsidR="00116784" w:rsidRPr="00116784">
              <w:rPr>
                <w:rFonts w:ascii="Arial" w:hAnsi="Arial" w:cs="Arial"/>
                <w:szCs w:val="24"/>
              </w:rPr>
              <w:t>Отрожкинского</w:t>
            </w:r>
            <w:proofErr w:type="spellEnd"/>
            <w:r w:rsidR="005C6746" w:rsidRPr="00DC51E8">
              <w:rPr>
                <w:rFonts w:ascii="Arial" w:hAnsi="Arial" w:cs="Arial"/>
                <w:szCs w:val="24"/>
              </w:rPr>
              <w:t xml:space="preserve"> сельского поселения</w:t>
            </w:r>
            <w:r w:rsidRPr="00DC51E8">
              <w:rPr>
                <w:rFonts w:ascii="Arial" w:hAnsi="Arial" w:cs="Arial"/>
                <w:szCs w:val="24"/>
              </w:rPr>
              <w:t xml:space="preserve"> </w:t>
            </w:r>
            <w:r w:rsidR="004377C5" w:rsidRPr="00DC51E8">
              <w:rPr>
                <w:rFonts w:ascii="Arial" w:hAnsi="Arial" w:cs="Arial"/>
                <w:b/>
                <w:szCs w:val="24"/>
              </w:rPr>
              <w:t xml:space="preserve"> </w:t>
            </w:r>
            <w:r w:rsidRPr="00DC51E8">
              <w:rPr>
                <w:rFonts w:ascii="Arial" w:hAnsi="Arial" w:cs="Arial"/>
                <w:szCs w:val="24"/>
              </w:rPr>
              <w:t xml:space="preserve"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Pr="00DC51E8">
              <w:rPr>
                <w:rFonts w:ascii="Arial" w:hAnsi="Arial" w:cs="Arial"/>
                <w:szCs w:val="24"/>
              </w:rPr>
              <w:lastRenderedPageBreak/>
              <w:t>текстов соответствующих нормативных правовых актов</w:t>
            </w:r>
          </w:p>
        </w:tc>
        <w:tc>
          <w:tcPr>
            <w:tcW w:w="1843" w:type="dxa"/>
          </w:tcPr>
          <w:p w:rsidR="005C6746" w:rsidRPr="00DC51E8" w:rsidRDefault="00760DB6" w:rsidP="00B568C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51E8"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  <w:r w:rsidR="00D22A9B" w:rsidRPr="00DC51E8">
              <w:rPr>
                <w:rFonts w:ascii="Arial" w:hAnsi="Arial" w:cs="Arial"/>
                <w:sz w:val="24"/>
                <w:szCs w:val="24"/>
              </w:rPr>
              <w:t>V</w:t>
            </w:r>
            <w:r w:rsidRPr="00116784">
              <w:rPr>
                <w:rFonts w:ascii="Arial" w:hAnsi="Arial" w:cs="Arial"/>
                <w:sz w:val="24"/>
                <w:szCs w:val="24"/>
                <w:lang w:val="ru-RU"/>
              </w:rPr>
              <w:t xml:space="preserve"> квартал</w:t>
            </w:r>
            <w:r w:rsidR="005C6746" w:rsidRPr="00DC51E8">
              <w:rPr>
                <w:rFonts w:ascii="Arial" w:hAnsi="Arial" w:cs="Arial"/>
                <w:sz w:val="24"/>
                <w:szCs w:val="24"/>
                <w:lang w:val="ru-RU"/>
              </w:rPr>
              <w:t xml:space="preserve"> 20</w:t>
            </w:r>
            <w:r w:rsidR="00DC51E8" w:rsidRPr="00DC51E8"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</w:p>
          <w:p w:rsidR="00760DB6" w:rsidRPr="00DC51E8" w:rsidRDefault="005C6746" w:rsidP="00B568C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/>
              </w:rPr>
              <w:t xml:space="preserve"> (по мере необходимости)</w:t>
            </w:r>
          </w:p>
        </w:tc>
        <w:tc>
          <w:tcPr>
            <w:tcW w:w="2069" w:type="dxa"/>
          </w:tcPr>
          <w:p w:rsidR="00760DB6" w:rsidRPr="00DC51E8" w:rsidRDefault="005C6746" w:rsidP="00DC51E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116784" w:rsidRPr="00116784"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proofErr w:type="spellEnd"/>
            <w:r w:rsidR="00116784" w:rsidRPr="00DC51E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C51E8">
              <w:rPr>
                <w:rFonts w:ascii="Arial" w:hAnsi="Arial" w:cs="Arial"/>
                <w:sz w:val="24"/>
                <w:szCs w:val="24"/>
                <w:lang w:val="ru-RU"/>
              </w:rPr>
              <w:t>сельского поселения</w:t>
            </w:r>
          </w:p>
        </w:tc>
      </w:tr>
      <w:tr w:rsidR="00760DB6" w:rsidRPr="00DC51E8" w:rsidTr="00C94861">
        <w:tc>
          <w:tcPr>
            <w:tcW w:w="675" w:type="dxa"/>
          </w:tcPr>
          <w:p w:rsidR="00760DB6" w:rsidRPr="00DC51E8" w:rsidRDefault="00760DB6" w:rsidP="00B56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1E8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</w:tcPr>
          <w:p w:rsidR="00760DB6" w:rsidRPr="00DC51E8" w:rsidRDefault="00760DB6" w:rsidP="00B568CD">
            <w:pPr>
              <w:pStyle w:val="ConsPlusNormal0"/>
              <w:ind w:firstLine="440"/>
              <w:jc w:val="both"/>
              <w:rPr>
                <w:rFonts w:ascii="Arial" w:hAnsi="Arial" w:cs="Arial"/>
                <w:szCs w:val="24"/>
              </w:rPr>
            </w:pPr>
            <w:r w:rsidRPr="00DC51E8">
              <w:rPr>
                <w:rFonts w:ascii="Arial" w:hAnsi="Arial" w:cs="Arial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760DB6" w:rsidRPr="00DC51E8" w:rsidRDefault="00760DB6" w:rsidP="00B568CD">
            <w:pPr>
              <w:pStyle w:val="ConsPlusNormal0"/>
              <w:ind w:firstLine="440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C51E8">
              <w:rPr>
                <w:rFonts w:ascii="Arial" w:hAnsi="Arial" w:cs="Arial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</w:tcPr>
          <w:p w:rsidR="00760DB6" w:rsidRPr="00DC51E8" w:rsidRDefault="00760DB6" w:rsidP="00B568C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/>
              </w:rPr>
              <w:t>В теч</w:t>
            </w:r>
            <w:r w:rsidR="005D0701" w:rsidRPr="00DC51E8">
              <w:rPr>
                <w:rFonts w:ascii="Arial" w:hAnsi="Arial" w:cs="Arial"/>
                <w:sz w:val="24"/>
                <w:szCs w:val="24"/>
                <w:lang w:val="ru-RU"/>
              </w:rPr>
              <w:t>ение года (по мере необходимости</w:t>
            </w:r>
            <w:r w:rsidRPr="00DC51E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2069" w:type="dxa"/>
          </w:tcPr>
          <w:p w:rsidR="00760DB6" w:rsidRPr="00DC51E8" w:rsidRDefault="005C6746" w:rsidP="004A5401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116784" w:rsidRPr="00116784"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proofErr w:type="spellEnd"/>
            <w:r w:rsidR="004A5401" w:rsidRPr="00DC51E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C51E8">
              <w:rPr>
                <w:rFonts w:ascii="Arial" w:hAnsi="Arial" w:cs="Arial"/>
                <w:sz w:val="24"/>
                <w:szCs w:val="24"/>
                <w:lang w:val="ru-RU"/>
              </w:rPr>
              <w:t>сельского поселения</w:t>
            </w:r>
          </w:p>
        </w:tc>
      </w:tr>
      <w:tr w:rsidR="00760DB6" w:rsidRPr="00DC51E8" w:rsidTr="00C94861">
        <w:tc>
          <w:tcPr>
            <w:tcW w:w="675" w:type="dxa"/>
          </w:tcPr>
          <w:p w:rsidR="00760DB6" w:rsidRPr="00DC51E8" w:rsidRDefault="00760DB6" w:rsidP="00B56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1E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760DB6" w:rsidRPr="00DC51E8" w:rsidRDefault="00760DB6" w:rsidP="004A5401">
            <w:pPr>
              <w:pStyle w:val="ConsPlusNormal0"/>
              <w:ind w:firstLine="440"/>
              <w:jc w:val="both"/>
              <w:rPr>
                <w:rFonts w:ascii="Arial" w:hAnsi="Arial" w:cs="Arial"/>
                <w:color w:val="FF0000"/>
                <w:szCs w:val="24"/>
              </w:rPr>
            </w:pPr>
            <w:proofErr w:type="gramStart"/>
            <w:r w:rsidRPr="00DC51E8">
              <w:rPr>
                <w:rFonts w:ascii="Arial" w:hAnsi="Arial" w:cs="Arial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5C6746" w:rsidRPr="00DC51E8">
              <w:rPr>
                <w:rFonts w:ascii="Arial" w:hAnsi="Arial" w:cs="Arial"/>
                <w:szCs w:val="24"/>
              </w:rPr>
              <w:t xml:space="preserve">администрации </w:t>
            </w:r>
            <w:proofErr w:type="spellStart"/>
            <w:r w:rsidR="005E2FD0" w:rsidRPr="00116784">
              <w:rPr>
                <w:rFonts w:ascii="Arial" w:hAnsi="Arial" w:cs="Arial"/>
                <w:szCs w:val="24"/>
              </w:rPr>
              <w:t>Отрожкинского</w:t>
            </w:r>
            <w:proofErr w:type="spellEnd"/>
            <w:r w:rsidRPr="00DC51E8">
              <w:rPr>
                <w:rFonts w:ascii="Arial" w:hAnsi="Arial" w:cs="Arial"/>
                <w:szCs w:val="24"/>
              </w:rPr>
              <w:t xml:space="preserve">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</w:tcPr>
          <w:p w:rsidR="005C6746" w:rsidRPr="00DC51E8" w:rsidRDefault="005C6746" w:rsidP="00B568C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/>
              </w:rPr>
              <w:t xml:space="preserve">Ежегодно </w:t>
            </w:r>
          </w:p>
          <w:p w:rsidR="00760DB6" w:rsidRPr="00DC51E8" w:rsidRDefault="00760DB6" w:rsidP="00B56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1E8">
              <w:rPr>
                <w:rFonts w:ascii="Arial" w:hAnsi="Arial" w:cs="Arial"/>
                <w:sz w:val="24"/>
                <w:szCs w:val="24"/>
              </w:rPr>
              <w:t xml:space="preserve">IV </w:t>
            </w:r>
            <w:proofErr w:type="spellStart"/>
            <w:r w:rsidRPr="00DC51E8">
              <w:rPr>
                <w:rFonts w:ascii="Arial" w:hAnsi="Arial" w:cs="Arial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069" w:type="dxa"/>
          </w:tcPr>
          <w:p w:rsidR="00760DB6" w:rsidRPr="00DC51E8" w:rsidRDefault="005C6746" w:rsidP="004A5401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116784" w:rsidRPr="00116784"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proofErr w:type="spellEnd"/>
            <w:r w:rsidR="004377C5" w:rsidRPr="00DC51E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C51E8">
              <w:rPr>
                <w:rFonts w:ascii="Arial" w:hAnsi="Arial" w:cs="Arial"/>
                <w:sz w:val="24"/>
                <w:szCs w:val="24"/>
                <w:lang w:val="ru-RU"/>
              </w:rPr>
              <w:t>сельского поселения</w:t>
            </w:r>
          </w:p>
        </w:tc>
      </w:tr>
      <w:tr w:rsidR="00760DB6" w:rsidRPr="00DC51E8" w:rsidTr="00C94861">
        <w:tc>
          <w:tcPr>
            <w:tcW w:w="675" w:type="dxa"/>
          </w:tcPr>
          <w:p w:rsidR="00760DB6" w:rsidRPr="00DC51E8" w:rsidRDefault="00760DB6" w:rsidP="00B568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1E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760DB6" w:rsidRPr="00DC51E8" w:rsidRDefault="00760DB6" w:rsidP="00B568CD">
            <w:pPr>
              <w:ind w:firstLine="44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</w:tcPr>
          <w:p w:rsidR="00760DB6" w:rsidRPr="00DC51E8" w:rsidRDefault="00760DB6" w:rsidP="00B568C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/>
              </w:rPr>
              <w:t>В теч</w:t>
            </w:r>
            <w:r w:rsidR="005D0701" w:rsidRPr="00DC51E8">
              <w:rPr>
                <w:rFonts w:ascii="Arial" w:hAnsi="Arial" w:cs="Arial"/>
                <w:sz w:val="24"/>
                <w:szCs w:val="24"/>
                <w:lang w:val="ru-RU"/>
              </w:rPr>
              <w:t>ение года (по мере необходимости</w:t>
            </w:r>
            <w:r w:rsidRPr="00DC51E8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2069" w:type="dxa"/>
          </w:tcPr>
          <w:p w:rsidR="00760DB6" w:rsidRPr="00DC51E8" w:rsidRDefault="005C6746" w:rsidP="004A5401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="005E2FD0" w:rsidRPr="00116784">
              <w:rPr>
                <w:rFonts w:ascii="Arial" w:hAnsi="Arial" w:cs="Arial"/>
                <w:sz w:val="24"/>
                <w:szCs w:val="24"/>
                <w:lang w:val="ru-RU"/>
              </w:rPr>
              <w:t>Отрожкинского</w:t>
            </w:r>
            <w:proofErr w:type="spellEnd"/>
            <w:r w:rsidR="004377C5" w:rsidRPr="00DC51E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DC51E8">
              <w:rPr>
                <w:rFonts w:ascii="Arial" w:hAnsi="Arial" w:cs="Arial"/>
                <w:sz w:val="24"/>
                <w:szCs w:val="24"/>
                <w:lang w:val="ru-RU"/>
              </w:rPr>
              <w:t>сельского поселения</w:t>
            </w:r>
          </w:p>
        </w:tc>
      </w:tr>
    </w:tbl>
    <w:p w:rsidR="00CE735B" w:rsidRPr="00DC51E8" w:rsidRDefault="00CE735B" w:rsidP="004606A1">
      <w:pPr>
        <w:spacing w:after="100" w:afterAutospacing="1"/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4606A1" w:rsidRPr="00DC51E8" w:rsidRDefault="004606A1" w:rsidP="004606A1">
      <w:pPr>
        <w:spacing w:after="100" w:afterAutospacing="1"/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2F7966" w:rsidRPr="00DC51E8" w:rsidRDefault="002F7966" w:rsidP="002F7966">
      <w:pPr>
        <w:ind w:firstLine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  <w:r w:rsidRPr="00DC51E8">
        <w:rPr>
          <w:rFonts w:ascii="Arial" w:hAnsi="Arial" w:cs="Arial"/>
          <w:sz w:val="24"/>
          <w:szCs w:val="24"/>
          <w:lang w:val="ru-RU" w:eastAsia="ru-RU" w:bidi="ar-SA"/>
        </w:rPr>
        <w:t xml:space="preserve">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</w:t>
      </w:r>
      <w:proofErr w:type="gramStart"/>
      <w:r w:rsidRPr="00DC51E8">
        <w:rPr>
          <w:rFonts w:ascii="Arial" w:hAnsi="Arial" w:cs="Arial"/>
          <w:sz w:val="24"/>
          <w:szCs w:val="24"/>
          <w:lang w:val="ru-RU" w:eastAsia="ru-RU" w:bidi="ar-SA"/>
        </w:rPr>
        <w:t>контролю за</w:t>
      </w:r>
      <w:proofErr w:type="gramEnd"/>
      <w:r w:rsidRPr="00DC51E8">
        <w:rPr>
          <w:rFonts w:ascii="Arial" w:hAnsi="Arial" w:cs="Arial"/>
          <w:sz w:val="24"/>
          <w:szCs w:val="24"/>
          <w:lang w:val="ru-RU" w:eastAsia="ru-RU" w:bidi="ar-SA"/>
        </w:rPr>
        <w:t xml:space="preserve"> обеспечением сохранности автомобильных дорог местного значения на территории</w:t>
      </w:r>
      <w:r w:rsidR="005E2FD0" w:rsidRPr="005E2FD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E2FD0" w:rsidRPr="00116784">
        <w:rPr>
          <w:rFonts w:ascii="Arial" w:hAnsi="Arial" w:cs="Arial"/>
          <w:sz w:val="24"/>
          <w:szCs w:val="24"/>
          <w:lang w:val="ru-RU"/>
        </w:rPr>
        <w:t>Отрожкинского</w:t>
      </w:r>
      <w:proofErr w:type="spellEnd"/>
      <w:r w:rsidR="005E2FD0" w:rsidRPr="00DC51E8">
        <w:rPr>
          <w:rFonts w:ascii="Arial" w:hAnsi="Arial" w:cs="Arial"/>
          <w:sz w:val="24"/>
          <w:szCs w:val="24"/>
          <w:lang w:val="ru-RU" w:eastAsia="ru-RU" w:bidi="ar-SA"/>
        </w:rPr>
        <w:t xml:space="preserve"> </w:t>
      </w:r>
      <w:r w:rsidRPr="00DC51E8">
        <w:rPr>
          <w:rFonts w:ascii="Arial" w:hAnsi="Arial" w:cs="Arial"/>
          <w:sz w:val="24"/>
          <w:szCs w:val="24"/>
          <w:lang w:val="ru-RU" w:eastAsia="ru-RU" w:bidi="ar-SA"/>
        </w:rPr>
        <w:t>сельского поселения</w:t>
      </w:r>
    </w:p>
    <w:p w:rsidR="002F7966" w:rsidRPr="00DC51E8" w:rsidRDefault="002F7966" w:rsidP="002F7966">
      <w:pPr>
        <w:ind w:firstLine="0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p w:rsidR="002F7966" w:rsidRPr="00DC51E8" w:rsidRDefault="002F7966" w:rsidP="002F7966">
      <w:pPr>
        <w:ind w:firstLine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  <w:r w:rsidRPr="00DC51E8">
        <w:rPr>
          <w:rFonts w:ascii="Arial" w:eastAsia="Calibri" w:hAnsi="Arial" w:cs="Arial"/>
          <w:sz w:val="24"/>
          <w:szCs w:val="24"/>
          <w:lang w:val="ru-RU" w:eastAsia="ru-RU" w:bidi="ar-SA"/>
        </w:rPr>
        <w:t xml:space="preserve">Раздел I. </w:t>
      </w:r>
      <w:r w:rsidRPr="00DC51E8">
        <w:rPr>
          <w:rFonts w:ascii="Arial" w:hAnsi="Arial" w:cs="Arial"/>
          <w:sz w:val="24"/>
          <w:szCs w:val="24"/>
          <w:lang w:val="ru-RU" w:eastAsia="ru-RU" w:bidi="ar-SA"/>
        </w:rPr>
        <w:t>Федеральные законы</w:t>
      </w:r>
    </w:p>
    <w:p w:rsidR="002F7966" w:rsidRPr="00DC51E8" w:rsidRDefault="002F7966" w:rsidP="002F7966">
      <w:pPr>
        <w:ind w:firstLine="0"/>
        <w:jc w:val="both"/>
        <w:rPr>
          <w:rFonts w:ascii="Arial" w:hAnsi="Arial" w:cs="Arial"/>
          <w:sz w:val="24"/>
          <w:szCs w:val="24"/>
          <w:lang w:val="ru-RU" w:eastAsia="ru-RU" w:bidi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"/>
        <w:gridCol w:w="4007"/>
        <w:gridCol w:w="51"/>
        <w:gridCol w:w="2968"/>
        <w:gridCol w:w="8"/>
        <w:gridCol w:w="2127"/>
      </w:tblGrid>
      <w:tr w:rsidR="002F7966" w:rsidRPr="00116784" w:rsidTr="002F7966">
        <w:trPr>
          <w:trHeight w:val="225"/>
        </w:trPr>
        <w:tc>
          <w:tcPr>
            <w:tcW w:w="445" w:type="dxa"/>
            <w:gridSpan w:val="2"/>
            <w:shd w:val="clear" w:color="auto" w:fill="auto"/>
            <w:hideMark/>
          </w:tcPr>
          <w:p w:rsidR="002F7966" w:rsidRPr="00DC51E8" w:rsidRDefault="002F7966" w:rsidP="002F796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4007" w:type="dxa"/>
            <w:shd w:val="clear" w:color="auto" w:fill="auto"/>
            <w:hideMark/>
          </w:tcPr>
          <w:p w:rsidR="002F7966" w:rsidRPr="00DC51E8" w:rsidRDefault="002F7966" w:rsidP="002F796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bidi="ar-SA"/>
              </w:rPr>
              <w:t>Наименование и реквизиты акта</w:t>
            </w:r>
          </w:p>
        </w:tc>
        <w:tc>
          <w:tcPr>
            <w:tcW w:w="3027" w:type="dxa"/>
            <w:gridSpan w:val="3"/>
            <w:shd w:val="clear" w:color="auto" w:fill="auto"/>
            <w:hideMark/>
          </w:tcPr>
          <w:p w:rsidR="002F7966" w:rsidRPr="00DC51E8" w:rsidRDefault="002F7966" w:rsidP="002F796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bidi="ar-SA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2F7966" w:rsidRPr="00DC51E8" w:rsidRDefault="002F7966" w:rsidP="002F796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bidi="ar-SA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F7966" w:rsidRPr="00DC51E8" w:rsidTr="002F7966">
        <w:trPr>
          <w:trHeight w:val="225"/>
        </w:trPr>
        <w:tc>
          <w:tcPr>
            <w:tcW w:w="445" w:type="dxa"/>
            <w:gridSpan w:val="2"/>
            <w:shd w:val="clear" w:color="auto" w:fill="auto"/>
          </w:tcPr>
          <w:p w:rsidR="002F7966" w:rsidRPr="00DC51E8" w:rsidRDefault="002F7966" w:rsidP="002F7966">
            <w:pPr>
              <w:ind w:firstLine="0"/>
              <w:rPr>
                <w:rFonts w:ascii="Arial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007" w:type="dxa"/>
            <w:shd w:val="clear" w:color="auto" w:fill="auto"/>
          </w:tcPr>
          <w:p w:rsidR="002F7966" w:rsidRPr="00DC51E8" w:rsidRDefault="002F7966" w:rsidP="002F7966">
            <w:pPr>
              <w:ind w:firstLine="0"/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Федеральный закон от 8 ноября 2007 г. N 257-ФЗ</w:t>
            </w: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br/>
      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027" w:type="dxa"/>
            <w:gridSpan w:val="3"/>
            <w:shd w:val="clear" w:color="auto" w:fill="auto"/>
          </w:tcPr>
          <w:p w:rsidR="002F7966" w:rsidRPr="00DC51E8" w:rsidRDefault="002F7966" w:rsidP="002F7966">
            <w:pPr>
              <w:ind w:firstLine="0"/>
              <w:rPr>
                <w:rFonts w:ascii="Arial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Владельцы автомобильных дорог, организации осуществляющие ремонт и содержание автомобильных дорог, владельцы объектов дорожного сервиса</w:t>
            </w:r>
          </w:p>
        </w:tc>
        <w:tc>
          <w:tcPr>
            <w:tcW w:w="2127" w:type="dxa"/>
            <w:shd w:val="clear" w:color="auto" w:fill="auto"/>
          </w:tcPr>
          <w:p w:rsidR="002F7966" w:rsidRPr="00DC51E8" w:rsidRDefault="002F7966" w:rsidP="002F7966">
            <w:pPr>
              <w:ind w:firstLine="0"/>
              <w:rPr>
                <w:rFonts w:ascii="Arial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статьи 13, 13.1, 19, 20, 22, 29</w:t>
            </w:r>
          </w:p>
        </w:tc>
      </w:tr>
      <w:tr w:rsidR="002F7966" w:rsidRPr="00DC51E8" w:rsidTr="002F7966">
        <w:trPr>
          <w:trHeight w:val="225"/>
        </w:trPr>
        <w:tc>
          <w:tcPr>
            <w:tcW w:w="445" w:type="dxa"/>
            <w:gridSpan w:val="2"/>
            <w:shd w:val="clear" w:color="auto" w:fill="auto"/>
            <w:hideMark/>
          </w:tcPr>
          <w:p w:rsidR="002F7966" w:rsidRPr="00DC51E8" w:rsidRDefault="002F7966" w:rsidP="002F7966">
            <w:pPr>
              <w:ind w:firstLine="0"/>
              <w:rPr>
                <w:rFonts w:ascii="Arial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007" w:type="dxa"/>
            <w:shd w:val="clear" w:color="auto" w:fill="auto"/>
            <w:hideMark/>
          </w:tcPr>
          <w:p w:rsidR="002F7966" w:rsidRPr="00DC51E8" w:rsidRDefault="002F7966" w:rsidP="002F7966">
            <w:pPr>
              <w:ind w:firstLine="0"/>
              <w:rPr>
                <w:rFonts w:ascii="Arial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bidi="ar-SA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027" w:type="dxa"/>
            <w:gridSpan w:val="3"/>
            <w:shd w:val="clear" w:color="auto" w:fill="auto"/>
            <w:hideMark/>
          </w:tcPr>
          <w:p w:rsidR="002F7966" w:rsidRPr="00DC51E8" w:rsidRDefault="002F7966" w:rsidP="002F7966">
            <w:pPr>
              <w:ind w:firstLine="0"/>
              <w:rPr>
                <w:rFonts w:ascii="Arial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Владельцы автомобильных дорог, организации осуществляющие ремонт и содержание автомобильных дорог, владельцы объектов дорожного сервиса</w:t>
            </w:r>
          </w:p>
        </w:tc>
        <w:tc>
          <w:tcPr>
            <w:tcW w:w="2127" w:type="dxa"/>
            <w:shd w:val="clear" w:color="auto" w:fill="auto"/>
            <w:hideMark/>
          </w:tcPr>
          <w:p w:rsidR="002F7966" w:rsidRPr="00DC51E8" w:rsidRDefault="002F7966" w:rsidP="002F7966">
            <w:pPr>
              <w:ind w:firstLine="0"/>
              <w:rPr>
                <w:rFonts w:ascii="Arial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bidi="ar-SA"/>
              </w:rPr>
              <w:t>пункт 5 части 1 статьи 14</w:t>
            </w:r>
          </w:p>
        </w:tc>
      </w:tr>
      <w:tr w:rsidR="002F7966" w:rsidRPr="00DC51E8" w:rsidTr="002F7966">
        <w:trPr>
          <w:trHeight w:val="225"/>
        </w:trPr>
        <w:tc>
          <w:tcPr>
            <w:tcW w:w="445" w:type="dxa"/>
            <w:gridSpan w:val="2"/>
            <w:shd w:val="clear" w:color="auto" w:fill="auto"/>
            <w:hideMark/>
          </w:tcPr>
          <w:p w:rsidR="002F7966" w:rsidRPr="00DC51E8" w:rsidRDefault="002F7966" w:rsidP="002F7966">
            <w:pPr>
              <w:ind w:firstLine="0"/>
              <w:rPr>
                <w:rFonts w:ascii="Arial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007" w:type="dxa"/>
            <w:shd w:val="clear" w:color="auto" w:fill="auto"/>
            <w:hideMark/>
          </w:tcPr>
          <w:p w:rsidR="002F7966" w:rsidRPr="00DC51E8" w:rsidRDefault="002F7966" w:rsidP="002F7966">
            <w:pPr>
              <w:ind w:firstLine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Кодекс Российской Федерации об административных правонарушениях от 30.12.2001 N 195-ФЗ</w:t>
            </w:r>
          </w:p>
        </w:tc>
        <w:tc>
          <w:tcPr>
            <w:tcW w:w="3027" w:type="dxa"/>
            <w:gridSpan w:val="3"/>
            <w:shd w:val="clear" w:color="auto" w:fill="auto"/>
            <w:hideMark/>
          </w:tcPr>
          <w:p w:rsidR="002F7966" w:rsidRPr="00DC51E8" w:rsidRDefault="002F7966" w:rsidP="002F7966">
            <w:pPr>
              <w:ind w:firstLine="0"/>
              <w:rPr>
                <w:rFonts w:ascii="Arial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Владельцы автомобильных дорог, организации осуществляющие ремонт и содержание автомобильных дорог, владельцы объектов дорожного сервиса</w:t>
            </w:r>
          </w:p>
        </w:tc>
        <w:tc>
          <w:tcPr>
            <w:tcW w:w="2127" w:type="dxa"/>
            <w:shd w:val="clear" w:color="auto" w:fill="auto"/>
            <w:hideMark/>
          </w:tcPr>
          <w:p w:rsidR="002F7966" w:rsidRPr="00DC51E8" w:rsidRDefault="002F7966" w:rsidP="002F7966">
            <w:pPr>
              <w:ind w:firstLine="0"/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  <w:t>статья 11.21</w:t>
            </w:r>
          </w:p>
        </w:tc>
      </w:tr>
      <w:tr w:rsidR="002F7966" w:rsidRPr="00DC51E8" w:rsidTr="002F7966">
        <w:trPr>
          <w:trHeight w:val="2259"/>
        </w:trPr>
        <w:tc>
          <w:tcPr>
            <w:tcW w:w="445" w:type="dxa"/>
            <w:gridSpan w:val="2"/>
            <w:shd w:val="clear" w:color="auto" w:fill="auto"/>
            <w:hideMark/>
          </w:tcPr>
          <w:p w:rsidR="002F7966" w:rsidRPr="00DC51E8" w:rsidRDefault="002F7966" w:rsidP="002F7966">
            <w:pPr>
              <w:ind w:firstLine="0"/>
              <w:rPr>
                <w:rFonts w:ascii="Arial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bidi="ar-SA"/>
              </w:rPr>
              <w:lastRenderedPageBreak/>
              <w:t>4</w:t>
            </w:r>
          </w:p>
        </w:tc>
        <w:tc>
          <w:tcPr>
            <w:tcW w:w="4007" w:type="dxa"/>
            <w:shd w:val="clear" w:color="auto" w:fill="auto"/>
            <w:hideMark/>
          </w:tcPr>
          <w:p w:rsidR="002F7966" w:rsidRPr="00DC51E8" w:rsidRDefault="002F7966" w:rsidP="002F7966">
            <w:pPr>
              <w:ind w:firstLine="0"/>
              <w:rPr>
                <w:rFonts w:ascii="Arial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bidi="ar-SA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027" w:type="dxa"/>
            <w:gridSpan w:val="3"/>
            <w:shd w:val="clear" w:color="auto" w:fill="auto"/>
            <w:hideMark/>
          </w:tcPr>
          <w:p w:rsidR="002F7966" w:rsidRPr="00DC51E8" w:rsidRDefault="002F7966" w:rsidP="002F7966">
            <w:pPr>
              <w:ind w:firstLine="0"/>
              <w:rPr>
                <w:rFonts w:ascii="Arial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bidi="ar-SA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27" w:type="dxa"/>
            <w:shd w:val="clear" w:color="auto" w:fill="auto"/>
            <w:hideMark/>
          </w:tcPr>
          <w:p w:rsidR="002F7966" w:rsidRPr="00DC51E8" w:rsidRDefault="002F7966" w:rsidP="002F7966">
            <w:pPr>
              <w:ind w:firstLine="0"/>
              <w:rPr>
                <w:rFonts w:ascii="Arial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  <w:t>в полном объеме</w:t>
            </w:r>
          </w:p>
        </w:tc>
      </w:tr>
      <w:tr w:rsidR="002F7966" w:rsidRPr="00DC51E8" w:rsidTr="002F7966">
        <w:tc>
          <w:tcPr>
            <w:tcW w:w="426" w:type="dxa"/>
          </w:tcPr>
          <w:p w:rsidR="002F7966" w:rsidRPr="00DC51E8" w:rsidRDefault="002F7966" w:rsidP="002F7966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4077" w:type="dxa"/>
            <w:gridSpan w:val="3"/>
          </w:tcPr>
          <w:p w:rsidR="002F7966" w:rsidRPr="00DC51E8" w:rsidRDefault="002F7966" w:rsidP="002F7966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Федеральный закон от 10 декабря 1995 г. N 196-ФЗ "О безопасности дорожного движения" </w:t>
            </w:r>
          </w:p>
        </w:tc>
        <w:tc>
          <w:tcPr>
            <w:tcW w:w="2968" w:type="dxa"/>
          </w:tcPr>
          <w:p w:rsidR="002F7966" w:rsidRPr="00DC51E8" w:rsidRDefault="002F7966" w:rsidP="002F7966">
            <w:pPr>
              <w:ind w:firstLine="0"/>
              <w:rPr>
                <w:rFonts w:ascii="Arial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bidi="ar-SA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35" w:type="dxa"/>
            <w:gridSpan w:val="2"/>
          </w:tcPr>
          <w:p w:rsidR="002F7966" w:rsidRPr="00DC51E8" w:rsidRDefault="002F7966" w:rsidP="002F7966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статьи 12, 13</w:t>
            </w:r>
          </w:p>
        </w:tc>
      </w:tr>
    </w:tbl>
    <w:p w:rsidR="002F7966" w:rsidRPr="00DC51E8" w:rsidRDefault="002F7966" w:rsidP="002F7966">
      <w:pPr>
        <w:ind w:firstLine="0"/>
        <w:jc w:val="both"/>
        <w:rPr>
          <w:rFonts w:ascii="Arial" w:eastAsia="Calibri" w:hAnsi="Arial" w:cs="Arial"/>
          <w:sz w:val="24"/>
          <w:szCs w:val="24"/>
          <w:lang w:val="ru-RU" w:eastAsia="ru-RU" w:bidi="ar-SA"/>
        </w:rPr>
      </w:pPr>
    </w:p>
    <w:p w:rsidR="002F7966" w:rsidRPr="00DC51E8" w:rsidRDefault="002F7966" w:rsidP="002F7966">
      <w:pPr>
        <w:ind w:firstLine="0"/>
        <w:jc w:val="center"/>
        <w:rPr>
          <w:rFonts w:ascii="Arial" w:hAnsi="Arial" w:cs="Arial"/>
          <w:sz w:val="24"/>
          <w:szCs w:val="24"/>
          <w:lang w:val="ru-RU" w:eastAsia="ru-RU" w:bidi="ar-SA"/>
        </w:rPr>
      </w:pPr>
      <w:r w:rsidRPr="00DC51E8">
        <w:rPr>
          <w:rFonts w:ascii="Arial" w:hAnsi="Arial" w:cs="Arial"/>
          <w:sz w:val="24"/>
          <w:szCs w:val="24"/>
          <w:lang w:val="ru-RU" w:eastAsia="ru-RU" w:bidi="ar-SA"/>
        </w:rPr>
        <w:t>Раздел II. Указы Президента Российской Федерации, постановления и распоряжения Правительства Российской Федерации</w:t>
      </w:r>
    </w:p>
    <w:p w:rsidR="002F7966" w:rsidRPr="00DC51E8" w:rsidRDefault="002F7966" w:rsidP="002F7966">
      <w:pPr>
        <w:ind w:firstLine="0"/>
        <w:jc w:val="both"/>
        <w:rPr>
          <w:rFonts w:ascii="Arial" w:eastAsia="Calibri" w:hAnsi="Arial" w:cs="Arial"/>
          <w:sz w:val="24"/>
          <w:szCs w:val="24"/>
          <w:lang w:val="ru-RU" w:eastAsia="ru-RU" w:bidi="ar-SA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8"/>
        <w:gridCol w:w="2976"/>
        <w:gridCol w:w="2127"/>
      </w:tblGrid>
      <w:tr w:rsidR="002F7966" w:rsidRPr="00116784" w:rsidTr="002F796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66" w:rsidRPr="00DC51E8" w:rsidRDefault="002F7966" w:rsidP="002F7966">
            <w:pPr>
              <w:ind w:firstLine="0"/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66" w:rsidRPr="00DC51E8" w:rsidRDefault="002F7966" w:rsidP="002F7966">
            <w:pPr>
              <w:ind w:firstLine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Наименование и реквизиты акта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66" w:rsidRPr="00DC51E8" w:rsidRDefault="002F7966" w:rsidP="002F7966">
            <w:pPr>
              <w:ind w:firstLine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966" w:rsidRPr="00DC51E8" w:rsidRDefault="002F7966" w:rsidP="002F7966">
            <w:pPr>
              <w:ind w:firstLine="0"/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F7966" w:rsidRPr="00DC51E8" w:rsidTr="002F7966">
        <w:trPr>
          <w:trHeight w:val="225"/>
        </w:trPr>
        <w:tc>
          <w:tcPr>
            <w:tcW w:w="568" w:type="dxa"/>
            <w:shd w:val="clear" w:color="auto" w:fill="auto"/>
          </w:tcPr>
          <w:p w:rsidR="002F7966" w:rsidRPr="00DC51E8" w:rsidRDefault="002F7966" w:rsidP="002F7966">
            <w:pPr>
              <w:ind w:firstLine="0"/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2F7966" w:rsidRPr="00DC51E8" w:rsidRDefault="002F7966" w:rsidP="002F7966">
            <w:pPr>
              <w:ind w:firstLine="0"/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Постановление Правительства Российской </w:t>
            </w:r>
            <w:r w:rsid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Федерации от 29.10.2009 № 860 «</w:t>
            </w: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О Требованиях к обеспеченности автомобильных дорог общего пользования объектами дорожного сервиса, размещаемыми в границах полос отвода.</w:t>
            </w:r>
          </w:p>
        </w:tc>
        <w:tc>
          <w:tcPr>
            <w:tcW w:w="2976" w:type="dxa"/>
            <w:shd w:val="clear" w:color="auto" w:fill="auto"/>
          </w:tcPr>
          <w:p w:rsidR="002F7966" w:rsidRPr="00DC51E8" w:rsidRDefault="002F7966" w:rsidP="002F7966">
            <w:pPr>
              <w:ind w:firstLine="0"/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Владельцы автомобильных дорог, владельцы объектов дорожного сервиса</w:t>
            </w:r>
          </w:p>
        </w:tc>
        <w:tc>
          <w:tcPr>
            <w:tcW w:w="2127" w:type="dxa"/>
            <w:shd w:val="clear" w:color="auto" w:fill="auto"/>
          </w:tcPr>
          <w:p w:rsidR="002F7966" w:rsidRPr="00DC51E8" w:rsidRDefault="002F7966" w:rsidP="002F7966">
            <w:pPr>
              <w:ind w:firstLine="0"/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  <w:t>в полном объеме</w:t>
            </w:r>
          </w:p>
        </w:tc>
      </w:tr>
    </w:tbl>
    <w:p w:rsidR="002F7966" w:rsidRPr="00DC51E8" w:rsidRDefault="002F7966" w:rsidP="002F7966">
      <w:pPr>
        <w:ind w:firstLine="0"/>
        <w:jc w:val="both"/>
        <w:rPr>
          <w:rFonts w:ascii="Arial" w:eastAsia="Calibri" w:hAnsi="Arial" w:cs="Arial"/>
          <w:sz w:val="24"/>
          <w:szCs w:val="24"/>
          <w:lang w:val="ru-RU" w:eastAsia="ru-RU" w:bidi="ar-SA"/>
        </w:rPr>
      </w:pPr>
    </w:p>
    <w:p w:rsidR="002F7966" w:rsidRPr="00DC51E8" w:rsidRDefault="002F7966" w:rsidP="002F7966">
      <w:pPr>
        <w:ind w:firstLine="0"/>
        <w:jc w:val="center"/>
        <w:rPr>
          <w:rFonts w:ascii="Arial" w:eastAsia="Calibri" w:hAnsi="Arial" w:cs="Arial"/>
          <w:sz w:val="24"/>
          <w:szCs w:val="24"/>
          <w:lang w:val="ru-RU" w:eastAsia="ru-RU" w:bidi="ar-SA"/>
        </w:rPr>
      </w:pPr>
      <w:r w:rsidRPr="00DC51E8">
        <w:rPr>
          <w:rFonts w:ascii="Arial" w:eastAsia="Calibri" w:hAnsi="Arial" w:cs="Arial"/>
          <w:sz w:val="24"/>
          <w:szCs w:val="24"/>
          <w:lang w:val="ru-RU" w:eastAsia="ru-RU" w:bidi="ar-SA"/>
        </w:rPr>
        <w:t>Раздел III.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2F7966" w:rsidRPr="00DC51E8" w:rsidRDefault="002F7966" w:rsidP="002F7966">
      <w:pPr>
        <w:ind w:firstLine="0"/>
        <w:jc w:val="both"/>
        <w:rPr>
          <w:rFonts w:ascii="Arial" w:eastAsia="Calibri" w:hAnsi="Arial" w:cs="Arial"/>
          <w:sz w:val="24"/>
          <w:szCs w:val="24"/>
          <w:lang w:val="ru-RU" w:eastAsia="ru-RU" w:bidi="ar-SA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6"/>
        <w:gridCol w:w="3777"/>
        <w:gridCol w:w="35"/>
        <w:gridCol w:w="2942"/>
        <w:gridCol w:w="34"/>
        <w:gridCol w:w="2092"/>
        <w:gridCol w:w="35"/>
      </w:tblGrid>
      <w:tr w:rsidR="002F7966" w:rsidRPr="00116784" w:rsidTr="002F7966">
        <w:trPr>
          <w:trHeight w:val="225"/>
        </w:trPr>
        <w:tc>
          <w:tcPr>
            <w:tcW w:w="568" w:type="dxa"/>
            <w:shd w:val="clear" w:color="auto" w:fill="auto"/>
            <w:hideMark/>
          </w:tcPr>
          <w:p w:rsidR="002F7966" w:rsidRPr="00DC51E8" w:rsidRDefault="002F7966" w:rsidP="002F7966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3828" w:type="dxa"/>
            <w:gridSpan w:val="3"/>
            <w:shd w:val="clear" w:color="auto" w:fill="auto"/>
            <w:hideMark/>
          </w:tcPr>
          <w:p w:rsidR="002F7966" w:rsidRPr="00DC51E8" w:rsidRDefault="002F7966" w:rsidP="002F7966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  <w:t>Наименование документа (обозначение) и его реквизиты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2F7966" w:rsidRPr="00DC51E8" w:rsidRDefault="002F7966" w:rsidP="002F7966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2F7966" w:rsidRPr="00DC51E8" w:rsidRDefault="002F7966" w:rsidP="002F7966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F7966" w:rsidRPr="00DC51E8" w:rsidTr="002F7966">
        <w:trPr>
          <w:trHeight w:val="225"/>
        </w:trPr>
        <w:tc>
          <w:tcPr>
            <w:tcW w:w="568" w:type="dxa"/>
            <w:shd w:val="clear" w:color="auto" w:fill="auto"/>
          </w:tcPr>
          <w:p w:rsidR="002F7966" w:rsidRPr="00DC51E8" w:rsidRDefault="002F7966" w:rsidP="002F7966">
            <w:pPr>
              <w:ind w:firstLine="0"/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2F7966" w:rsidRPr="00DC51E8" w:rsidRDefault="002F7966" w:rsidP="002F7966">
            <w:pPr>
              <w:ind w:firstLine="0"/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Постановление, ГОСТ Госстроя </w:t>
            </w: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lastRenderedPageBreak/>
              <w:t xml:space="preserve">России от 11.10.1993 № 221 «ГОСТ </w:t>
            </w:r>
            <w:proofErr w:type="gramStart"/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Р</w:t>
            </w:r>
            <w:proofErr w:type="gramEnd"/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50597-93 Автомобильные дороги и улицы. Требования к эксплуатационному состоянию, допустимому по условиям обеспечения безопасности дорожного движения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F7966" w:rsidRPr="00DC51E8" w:rsidRDefault="002F7966" w:rsidP="002F7966">
            <w:pPr>
              <w:ind w:firstLine="0"/>
              <w:rPr>
                <w:rFonts w:ascii="Arial" w:eastAsia="Calibri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lastRenderedPageBreak/>
              <w:t xml:space="preserve">Владельцы </w:t>
            </w: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lastRenderedPageBreak/>
              <w:t>автомобильных дорог, организации осуществляющие ремонт и содержание автомобильных дорог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F7966" w:rsidRPr="00DC51E8" w:rsidRDefault="002F7966" w:rsidP="002F7966">
            <w:pPr>
              <w:ind w:firstLine="0"/>
              <w:rPr>
                <w:rFonts w:ascii="Arial" w:hAnsi="Arial" w:cs="Arial"/>
                <w:sz w:val="24"/>
                <w:szCs w:val="24"/>
                <w:lang w:val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lastRenderedPageBreak/>
              <w:t>разделы III-IV:</w:t>
            </w:r>
          </w:p>
        </w:tc>
      </w:tr>
      <w:tr w:rsidR="002F7966" w:rsidRPr="00DC51E8" w:rsidTr="002F7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  <w:trHeight w:val="1549"/>
        </w:trPr>
        <w:tc>
          <w:tcPr>
            <w:tcW w:w="5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6" w:rsidRPr="00DC51E8" w:rsidRDefault="002F7966" w:rsidP="002F7966">
            <w:pPr>
              <w:spacing w:before="100" w:beforeAutospacing="1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lastRenderedPageBreak/>
              <w:t>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6" w:rsidRPr="00DC51E8" w:rsidRDefault="002F7966" w:rsidP="002F7966">
            <w:pPr>
              <w:spacing w:before="100" w:beforeAutospacing="1"/>
              <w:ind w:firstLine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Приказ Минтранса России от 27.08.2009 № 150 «</w:t>
            </w:r>
            <w:hyperlink r:id="rId6" w:history="1">
              <w:r w:rsidRPr="00DC51E8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ru-RU" w:eastAsia="ru-RU" w:bidi="ar-SA"/>
                </w:rPr>
                <w:t>Порядок</w:t>
              </w:r>
            </w:hyperlink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проведения оценки технического состояния автомобильных дорог»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6" w:rsidRPr="00DC51E8" w:rsidRDefault="002F7966" w:rsidP="002F7966">
            <w:pPr>
              <w:spacing w:before="100" w:beforeAutospacing="1"/>
              <w:ind w:firstLine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Владельцы автомобильных дорог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6" w:rsidRPr="00DC51E8" w:rsidRDefault="002F7966" w:rsidP="002F7966">
            <w:pPr>
              <w:spacing w:before="100" w:beforeAutospacing="1"/>
              <w:ind w:firstLine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в полном объеме</w:t>
            </w:r>
          </w:p>
        </w:tc>
      </w:tr>
      <w:tr w:rsidR="002F7966" w:rsidRPr="00DC51E8" w:rsidTr="002F7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  <w:trHeight w:val="3294"/>
        </w:trPr>
        <w:tc>
          <w:tcPr>
            <w:tcW w:w="5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6" w:rsidRPr="00DC51E8" w:rsidRDefault="002F7966" w:rsidP="002F7966">
            <w:pPr>
              <w:spacing w:before="100" w:beforeAutospacing="1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6" w:rsidRPr="00DC51E8" w:rsidRDefault="002F7966" w:rsidP="002F7966">
            <w:pPr>
              <w:spacing w:before="100" w:beforeAutospacing="1"/>
              <w:ind w:firstLine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Приказ Минтранса РФ от 25 октября 2012 г. N 384</w:t>
            </w: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br/>
              <w:t xml:space="preserve">"Об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полос</w:t>
            </w:r>
            <w:proofErr w:type="gramEnd"/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 xml:space="preserve"> автомобильных дорог"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6" w:rsidRPr="00DC51E8" w:rsidRDefault="002F7966" w:rsidP="002F7966">
            <w:pPr>
              <w:spacing w:before="100" w:beforeAutospacing="1"/>
              <w:ind w:firstLine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Владельцы автомобильных дорог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6" w:rsidRPr="00DC51E8" w:rsidRDefault="002F7966" w:rsidP="002F7966">
            <w:pPr>
              <w:spacing w:before="100" w:beforeAutospacing="1"/>
              <w:ind w:firstLine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в полном объеме</w:t>
            </w:r>
          </w:p>
        </w:tc>
      </w:tr>
      <w:tr w:rsidR="002F7966" w:rsidRPr="00DC51E8" w:rsidTr="002F7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  <w:trHeight w:val="3294"/>
        </w:trPr>
        <w:tc>
          <w:tcPr>
            <w:tcW w:w="5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6" w:rsidRPr="00DC51E8" w:rsidRDefault="002F7966" w:rsidP="002F7966">
            <w:pPr>
              <w:spacing w:before="100" w:beforeAutospacing="1"/>
              <w:ind w:firstLine="0"/>
              <w:jc w:val="center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6" w:rsidRPr="00DC51E8" w:rsidRDefault="002F7966" w:rsidP="002F7966">
            <w:pPr>
              <w:spacing w:before="100" w:beforeAutospacing="1"/>
              <w:ind w:firstLine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Приказ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6" w:rsidRPr="00DC51E8" w:rsidRDefault="002F7966" w:rsidP="002F7966">
            <w:pPr>
              <w:spacing w:before="100" w:beforeAutospacing="1"/>
              <w:ind w:firstLine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Владельцы автомобильных дорог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966" w:rsidRPr="00DC51E8" w:rsidRDefault="002F7966" w:rsidP="002F7966">
            <w:pPr>
              <w:spacing w:before="100" w:beforeAutospacing="1"/>
              <w:ind w:firstLine="0"/>
              <w:rPr>
                <w:rFonts w:ascii="Arial" w:hAnsi="Arial" w:cs="Arial"/>
                <w:sz w:val="24"/>
                <w:szCs w:val="24"/>
                <w:lang w:val="ru-RU" w:eastAsia="ru-RU" w:bidi="ar-SA"/>
              </w:rPr>
            </w:pPr>
            <w:r w:rsidRPr="00DC51E8">
              <w:rPr>
                <w:rFonts w:ascii="Arial" w:hAnsi="Arial" w:cs="Arial"/>
                <w:sz w:val="24"/>
                <w:szCs w:val="24"/>
                <w:lang w:val="ru-RU" w:eastAsia="ru-RU" w:bidi="ar-SA"/>
              </w:rPr>
              <w:t>в полном объеме</w:t>
            </w:r>
          </w:p>
        </w:tc>
      </w:tr>
    </w:tbl>
    <w:p w:rsidR="002F7966" w:rsidRPr="00DC51E8" w:rsidRDefault="002F7966" w:rsidP="002F7966">
      <w:pPr>
        <w:ind w:firstLine="0"/>
        <w:jc w:val="both"/>
        <w:rPr>
          <w:rFonts w:ascii="Arial" w:eastAsia="Calibri" w:hAnsi="Arial" w:cs="Arial"/>
          <w:sz w:val="24"/>
          <w:szCs w:val="24"/>
          <w:lang w:val="ru-RU" w:eastAsia="ru-RU" w:bidi="ar-SA"/>
        </w:rPr>
      </w:pPr>
    </w:p>
    <w:p w:rsidR="002F7966" w:rsidRPr="00DC51E8" w:rsidRDefault="002F7966" w:rsidP="002F7966">
      <w:pPr>
        <w:ind w:firstLine="0"/>
        <w:jc w:val="both"/>
        <w:rPr>
          <w:rFonts w:ascii="Arial" w:eastAsia="Calibri" w:hAnsi="Arial" w:cs="Arial"/>
          <w:sz w:val="24"/>
          <w:szCs w:val="24"/>
          <w:lang w:val="ru-RU" w:eastAsia="ru-RU" w:bidi="ar-SA"/>
        </w:rPr>
      </w:pPr>
    </w:p>
    <w:p w:rsidR="004606A1" w:rsidRPr="00DC51E8" w:rsidRDefault="004606A1" w:rsidP="004606A1">
      <w:pPr>
        <w:spacing w:after="100" w:afterAutospacing="1"/>
        <w:ind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CE735B" w:rsidRPr="00DC51E8" w:rsidRDefault="00CE735B" w:rsidP="00760DB6">
      <w:pPr>
        <w:spacing w:after="100" w:afterAutospacing="1"/>
        <w:jc w:val="both"/>
        <w:rPr>
          <w:rFonts w:ascii="Arial" w:hAnsi="Arial" w:cs="Arial"/>
          <w:sz w:val="24"/>
          <w:szCs w:val="24"/>
          <w:lang w:val="ru-RU"/>
        </w:rPr>
      </w:pPr>
    </w:p>
    <w:sectPr w:rsidR="00CE735B" w:rsidRPr="00DC51E8" w:rsidSect="005C6746">
      <w:footnotePr>
        <w:pos w:val="sectEnd"/>
      </w:footnotePr>
      <w:endnotePr>
        <w:numFmt w:val="decimal"/>
        <w:numStart w:val="0"/>
      </w:endnotePr>
      <w:pgSz w:w="12240" w:h="15840"/>
      <w:pgMar w:top="1134" w:right="851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63D6"/>
    <w:multiLevelType w:val="hybridMultilevel"/>
    <w:tmpl w:val="8E5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45B11"/>
    <w:multiLevelType w:val="hybridMultilevel"/>
    <w:tmpl w:val="5824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DB0897"/>
    <w:multiLevelType w:val="hybridMultilevel"/>
    <w:tmpl w:val="E548A6D2"/>
    <w:lvl w:ilvl="0" w:tplc="EF4E276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FA2"/>
    <w:rsid w:val="00021FCF"/>
    <w:rsid w:val="000242CA"/>
    <w:rsid w:val="0003031F"/>
    <w:rsid w:val="00041F70"/>
    <w:rsid w:val="00052163"/>
    <w:rsid w:val="00067291"/>
    <w:rsid w:val="0009242E"/>
    <w:rsid w:val="00096C59"/>
    <w:rsid w:val="000A442C"/>
    <w:rsid w:val="00116784"/>
    <w:rsid w:val="001334A3"/>
    <w:rsid w:val="00171962"/>
    <w:rsid w:val="00172928"/>
    <w:rsid w:val="001760C4"/>
    <w:rsid w:val="001931BC"/>
    <w:rsid w:val="001E7BE7"/>
    <w:rsid w:val="00235683"/>
    <w:rsid w:val="00284114"/>
    <w:rsid w:val="002F7966"/>
    <w:rsid w:val="003466B9"/>
    <w:rsid w:val="003736D4"/>
    <w:rsid w:val="00392F7D"/>
    <w:rsid w:val="0039670E"/>
    <w:rsid w:val="003A0FA2"/>
    <w:rsid w:val="003A5D5F"/>
    <w:rsid w:val="003C40E2"/>
    <w:rsid w:val="003C7D3D"/>
    <w:rsid w:val="003E0AC7"/>
    <w:rsid w:val="004034B1"/>
    <w:rsid w:val="0041110E"/>
    <w:rsid w:val="004377C5"/>
    <w:rsid w:val="00441623"/>
    <w:rsid w:val="0044226F"/>
    <w:rsid w:val="004606A1"/>
    <w:rsid w:val="00462778"/>
    <w:rsid w:val="00470805"/>
    <w:rsid w:val="00487F87"/>
    <w:rsid w:val="00490FE6"/>
    <w:rsid w:val="004A5401"/>
    <w:rsid w:val="004B1FD1"/>
    <w:rsid w:val="004B2712"/>
    <w:rsid w:val="004C2A66"/>
    <w:rsid w:val="004F1206"/>
    <w:rsid w:val="00552097"/>
    <w:rsid w:val="00563254"/>
    <w:rsid w:val="00575EE2"/>
    <w:rsid w:val="00590ED4"/>
    <w:rsid w:val="005975D4"/>
    <w:rsid w:val="005A0B37"/>
    <w:rsid w:val="005C6746"/>
    <w:rsid w:val="005D0701"/>
    <w:rsid w:val="005D14A2"/>
    <w:rsid w:val="005E2FD0"/>
    <w:rsid w:val="005F2FDB"/>
    <w:rsid w:val="005F60AF"/>
    <w:rsid w:val="00611CEE"/>
    <w:rsid w:val="00634702"/>
    <w:rsid w:val="0064761B"/>
    <w:rsid w:val="00677843"/>
    <w:rsid w:val="006A35E0"/>
    <w:rsid w:val="006B3A2C"/>
    <w:rsid w:val="006C046F"/>
    <w:rsid w:val="006C08F2"/>
    <w:rsid w:val="006C205F"/>
    <w:rsid w:val="007318C1"/>
    <w:rsid w:val="00741875"/>
    <w:rsid w:val="00760DB6"/>
    <w:rsid w:val="007B2B7E"/>
    <w:rsid w:val="00805AAE"/>
    <w:rsid w:val="00892B73"/>
    <w:rsid w:val="008B3B8F"/>
    <w:rsid w:val="008B3F4D"/>
    <w:rsid w:val="009110F2"/>
    <w:rsid w:val="00927177"/>
    <w:rsid w:val="0094799B"/>
    <w:rsid w:val="009642CE"/>
    <w:rsid w:val="00964B25"/>
    <w:rsid w:val="009D27D6"/>
    <w:rsid w:val="00A22634"/>
    <w:rsid w:val="00A573CA"/>
    <w:rsid w:val="00A90077"/>
    <w:rsid w:val="00AD5080"/>
    <w:rsid w:val="00AD549F"/>
    <w:rsid w:val="00B568CD"/>
    <w:rsid w:val="00B71D00"/>
    <w:rsid w:val="00B81D5B"/>
    <w:rsid w:val="00B863C4"/>
    <w:rsid w:val="00B877C4"/>
    <w:rsid w:val="00B94C24"/>
    <w:rsid w:val="00BA2C48"/>
    <w:rsid w:val="00BB336E"/>
    <w:rsid w:val="00BD1BF2"/>
    <w:rsid w:val="00C1400A"/>
    <w:rsid w:val="00C15208"/>
    <w:rsid w:val="00C163F9"/>
    <w:rsid w:val="00C8033A"/>
    <w:rsid w:val="00C86BB8"/>
    <w:rsid w:val="00C93021"/>
    <w:rsid w:val="00C94861"/>
    <w:rsid w:val="00CC4457"/>
    <w:rsid w:val="00CE735B"/>
    <w:rsid w:val="00CF1237"/>
    <w:rsid w:val="00D1027D"/>
    <w:rsid w:val="00D22A9B"/>
    <w:rsid w:val="00D30CEF"/>
    <w:rsid w:val="00D32042"/>
    <w:rsid w:val="00D533CE"/>
    <w:rsid w:val="00D8527F"/>
    <w:rsid w:val="00DC51E8"/>
    <w:rsid w:val="00DD5B92"/>
    <w:rsid w:val="00DF4DAF"/>
    <w:rsid w:val="00E12E21"/>
    <w:rsid w:val="00E363AB"/>
    <w:rsid w:val="00E41EA4"/>
    <w:rsid w:val="00E54ED2"/>
    <w:rsid w:val="00E93634"/>
    <w:rsid w:val="00E96BE7"/>
    <w:rsid w:val="00EB22CD"/>
    <w:rsid w:val="00F34DB3"/>
    <w:rsid w:val="00F57B52"/>
    <w:rsid w:val="00F6615B"/>
    <w:rsid w:val="00F859B1"/>
    <w:rsid w:val="00FC5F6F"/>
    <w:rsid w:val="00FD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5D4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975D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975D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5D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5D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5D4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5D4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5D4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5D4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5D4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57B52"/>
    <w:rPr>
      <w:rFonts w:ascii="Tahoma" w:hAnsi="Tahoma" w:cs="Tahoma"/>
      <w:sz w:val="16"/>
      <w:szCs w:val="16"/>
    </w:rPr>
  </w:style>
  <w:style w:type="paragraph" w:styleId="a4">
    <w:name w:val="No Spacing"/>
    <w:basedOn w:val="a"/>
    <w:link w:val="a5"/>
    <w:uiPriority w:val="1"/>
    <w:qFormat/>
    <w:rsid w:val="005975D4"/>
    <w:pPr>
      <w:ind w:firstLine="0"/>
    </w:pPr>
  </w:style>
  <w:style w:type="table" w:styleId="a6">
    <w:name w:val="Table Grid"/>
    <w:basedOn w:val="a1"/>
    <w:uiPriority w:val="59"/>
    <w:rsid w:val="0092717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92F7D"/>
    <w:rPr>
      <w:sz w:val="44"/>
      <w:szCs w:val="20"/>
      <w:lang w:bidi="ar-SA"/>
    </w:rPr>
  </w:style>
  <w:style w:type="character" w:customStyle="1" w:styleId="a8">
    <w:name w:val="Основной текст Знак"/>
    <w:link w:val="a7"/>
    <w:rsid w:val="00392F7D"/>
    <w:rPr>
      <w:sz w:val="44"/>
    </w:rPr>
  </w:style>
  <w:style w:type="paragraph" w:styleId="a9">
    <w:name w:val="Body Text Indent"/>
    <w:basedOn w:val="a"/>
    <w:link w:val="aa"/>
    <w:rsid w:val="00392F7D"/>
    <w:pPr>
      <w:ind w:firstLine="720"/>
      <w:jc w:val="both"/>
    </w:pPr>
    <w:rPr>
      <w:sz w:val="28"/>
      <w:szCs w:val="20"/>
      <w:lang w:bidi="ar-SA"/>
    </w:rPr>
  </w:style>
  <w:style w:type="character" w:customStyle="1" w:styleId="aa">
    <w:name w:val="Основной текст с отступом Знак"/>
    <w:link w:val="a9"/>
    <w:rsid w:val="00392F7D"/>
    <w:rPr>
      <w:sz w:val="28"/>
    </w:rPr>
  </w:style>
  <w:style w:type="character" w:customStyle="1" w:styleId="20">
    <w:name w:val="Заголовок 2 Знак"/>
    <w:link w:val="2"/>
    <w:uiPriority w:val="9"/>
    <w:rsid w:val="005975D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date-display-single">
    <w:name w:val="date-display-single"/>
    <w:basedOn w:val="a0"/>
    <w:rsid w:val="00CC4457"/>
  </w:style>
  <w:style w:type="character" w:customStyle="1" w:styleId="field-group-format-toggler">
    <w:name w:val="field-group-format-toggler"/>
    <w:basedOn w:val="a0"/>
    <w:rsid w:val="00CC4457"/>
  </w:style>
  <w:style w:type="character" w:styleId="ab">
    <w:name w:val="Hyperlink"/>
    <w:uiPriority w:val="99"/>
    <w:unhideWhenUsed/>
    <w:rsid w:val="00CC4457"/>
    <w:rPr>
      <w:color w:val="0000FF"/>
      <w:u w:val="single"/>
    </w:rPr>
  </w:style>
  <w:style w:type="paragraph" w:customStyle="1" w:styleId="consplusnormal">
    <w:name w:val="consplusnormal"/>
    <w:basedOn w:val="a"/>
    <w:rsid w:val="00CC445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Normal (Web)"/>
    <w:basedOn w:val="a"/>
    <w:uiPriority w:val="99"/>
    <w:unhideWhenUsed/>
    <w:rsid w:val="00CC445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0">
    <w:name w:val="ConsPlusNormal"/>
    <w:rsid w:val="00760DB6"/>
    <w:pPr>
      <w:widowControl w:val="0"/>
      <w:autoSpaceDE w:val="0"/>
      <w:autoSpaceDN w:val="0"/>
      <w:ind w:firstLine="360"/>
    </w:pPr>
    <w:rPr>
      <w:sz w:val="24"/>
      <w:szCs w:val="22"/>
    </w:rPr>
  </w:style>
  <w:style w:type="paragraph" w:customStyle="1" w:styleId="ConsPlusTitle">
    <w:name w:val="ConsPlusTitle"/>
    <w:rsid w:val="00760DB6"/>
    <w:pPr>
      <w:widowControl w:val="0"/>
      <w:autoSpaceDE w:val="0"/>
      <w:autoSpaceDN w:val="0"/>
      <w:ind w:firstLine="360"/>
    </w:pPr>
    <w:rPr>
      <w:b/>
      <w:sz w:val="24"/>
      <w:szCs w:val="22"/>
    </w:rPr>
  </w:style>
  <w:style w:type="character" w:customStyle="1" w:styleId="10">
    <w:name w:val="Заголовок 1 Знак"/>
    <w:link w:val="1"/>
    <w:uiPriority w:val="9"/>
    <w:rsid w:val="005975D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styleId="ad">
    <w:name w:val="Strong"/>
    <w:uiPriority w:val="22"/>
    <w:qFormat/>
    <w:rsid w:val="005975D4"/>
    <w:rPr>
      <w:b/>
      <w:bCs/>
      <w:spacing w:val="0"/>
    </w:rPr>
  </w:style>
  <w:style w:type="character" w:customStyle="1" w:styleId="apple-converted-space">
    <w:name w:val="apple-converted-space"/>
    <w:basedOn w:val="a0"/>
    <w:rsid w:val="00A573CA"/>
  </w:style>
  <w:style w:type="character" w:customStyle="1" w:styleId="30">
    <w:name w:val="Заголовок 3 Знак"/>
    <w:link w:val="3"/>
    <w:uiPriority w:val="9"/>
    <w:semiHidden/>
    <w:rsid w:val="005975D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975D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975D4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5975D4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5975D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975D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975D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5975D4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5975D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af0">
    <w:name w:val="Название Знак"/>
    <w:link w:val="af"/>
    <w:uiPriority w:val="10"/>
    <w:rsid w:val="005975D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5975D4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af2">
    <w:name w:val="Подзаголовок Знак"/>
    <w:link w:val="af1"/>
    <w:uiPriority w:val="11"/>
    <w:rsid w:val="005975D4"/>
    <w:rPr>
      <w:rFonts w:ascii="Calibri"/>
      <w:i/>
      <w:iCs/>
      <w:sz w:val="24"/>
      <w:szCs w:val="24"/>
    </w:rPr>
  </w:style>
  <w:style w:type="character" w:styleId="af3">
    <w:name w:val="Emphasis"/>
    <w:uiPriority w:val="20"/>
    <w:qFormat/>
    <w:rsid w:val="005975D4"/>
    <w:rPr>
      <w:b/>
      <w:bCs/>
      <w:i/>
      <w:iCs/>
      <w:color w:val="5A5A5A"/>
    </w:rPr>
  </w:style>
  <w:style w:type="character" w:customStyle="1" w:styleId="a5">
    <w:name w:val="Без интервала Знак"/>
    <w:basedOn w:val="a0"/>
    <w:link w:val="a4"/>
    <w:uiPriority w:val="1"/>
    <w:rsid w:val="005975D4"/>
  </w:style>
  <w:style w:type="paragraph" w:styleId="af4">
    <w:name w:val="List Paragraph"/>
    <w:basedOn w:val="a"/>
    <w:uiPriority w:val="34"/>
    <w:qFormat/>
    <w:rsid w:val="005975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75D4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5975D4"/>
    <w:rPr>
      <w:rFonts w:ascii="Cambria" w:eastAsia="Times New Roman" w:hAnsi="Cambria" w:cs="Times New Roman"/>
      <w:i/>
      <w:iCs/>
      <w:color w:val="5A5A5A"/>
    </w:rPr>
  </w:style>
  <w:style w:type="paragraph" w:styleId="af5">
    <w:name w:val="Intense Quote"/>
    <w:basedOn w:val="a"/>
    <w:next w:val="a"/>
    <w:link w:val="af6"/>
    <w:uiPriority w:val="30"/>
    <w:qFormat/>
    <w:rsid w:val="005975D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af6">
    <w:name w:val="Выделенная цитата Знак"/>
    <w:link w:val="af5"/>
    <w:uiPriority w:val="30"/>
    <w:rsid w:val="005975D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7">
    <w:name w:val="Subtle Emphasis"/>
    <w:uiPriority w:val="19"/>
    <w:qFormat/>
    <w:rsid w:val="005975D4"/>
    <w:rPr>
      <w:i/>
      <w:iCs/>
      <w:color w:val="5A5A5A"/>
    </w:rPr>
  </w:style>
  <w:style w:type="character" w:styleId="af8">
    <w:name w:val="Intense Emphasis"/>
    <w:uiPriority w:val="21"/>
    <w:qFormat/>
    <w:rsid w:val="005975D4"/>
    <w:rPr>
      <w:b/>
      <w:bCs/>
      <w:i/>
      <w:iCs/>
      <w:color w:val="4F81BD"/>
      <w:sz w:val="22"/>
      <w:szCs w:val="22"/>
    </w:rPr>
  </w:style>
  <w:style w:type="character" w:styleId="af9">
    <w:name w:val="Subtle Reference"/>
    <w:uiPriority w:val="31"/>
    <w:qFormat/>
    <w:rsid w:val="005975D4"/>
    <w:rPr>
      <w:color w:val="auto"/>
      <w:u w:val="single" w:color="9BBB59"/>
    </w:rPr>
  </w:style>
  <w:style w:type="character" w:styleId="afa">
    <w:name w:val="Intense Reference"/>
    <w:uiPriority w:val="32"/>
    <w:qFormat/>
    <w:rsid w:val="005975D4"/>
    <w:rPr>
      <w:b/>
      <w:bCs/>
      <w:color w:val="76923C"/>
      <w:u w:val="single" w:color="9BBB59"/>
    </w:rPr>
  </w:style>
  <w:style w:type="character" w:styleId="afb">
    <w:name w:val="Book Title"/>
    <w:uiPriority w:val="33"/>
    <w:qFormat/>
    <w:rsid w:val="005975D4"/>
    <w:rPr>
      <w:rFonts w:ascii="Cambria" w:eastAsia="Times New Roman" w:hAnsi="Cambria" w:cs="Times New Roman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5975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1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842473FD4F09139A142B02B4A35B22BDBC8999E8AB5D053B16718299F233B77B42BDCEC8C236WAl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6FEF-5E75-4014-AB15-7765F373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МПА</vt:lpstr>
    </vt:vector>
  </TitlesOfParts>
  <Company>Каменский поселковый совет</Company>
  <LinksUpToDate>false</LinksUpToDate>
  <CharactersWithSpaces>9946</CharactersWithSpaces>
  <SharedDoc>false</SharedDoc>
  <HLinks>
    <vt:vector size="6" baseType="variant">
      <vt:variant>
        <vt:i4>5636101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consultantplus://offline/ref=63842473FD4F09139A142B02B4A35B22BDBC8999E8AB5D053B16718299F233B77B42BDCEC8C236WAlFM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МПА</dc:title>
  <dc:creator>Адм2</dc:creator>
  <cp:lastModifiedBy>Галина</cp:lastModifiedBy>
  <cp:revision>2</cp:revision>
  <cp:lastPrinted>2021-06-18T08:59:00Z</cp:lastPrinted>
  <dcterms:created xsi:type="dcterms:W3CDTF">2021-06-18T09:01:00Z</dcterms:created>
  <dcterms:modified xsi:type="dcterms:W3CDTF">2021-06-18T09:01:00Z</dcterms:modified>
</cp:coreProperties>
</file>