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DD" w:rsidRPr="0051500C" w:rsidRDefault="004330DD" w:rsidP="004330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4330DD" w:rsidRPr="0051500C" w:rsidRDefault="004330DD" w:rsidP="004330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</w:t>
      </w: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4330DD" w:rsidRPr="0051500C" w:rsidRDefault="004330DD" w:rsidP="004330D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4330DD" w:rsidRPr="0051500C" w:rsidRDefault="004330DD" w:rsidP="004330DD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1500C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4330DD" w:rsidRDefault="004330DD" w:rsidP="004330DD"/>
    <w:p w:rsidR="004330DD" w:rsidRDefault="004330DD" w:rsidP="00433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330DD" w:rsidRDefault="004330DD" w:rsidP="004330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Pr="00EA4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Pr="004330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07  апреля  2020</w:t>
      </w:r>
      <w:r w:rsidRPr="004330DD">
        <w:rPr>
          <w:rFonts w:ascii="Arial" w:hAnsi="Arial" w:cs="Arial"/>
          <w:sz w:val="24"/>
          <w:szCs w:val="24"/>
        </w:rPr>
        <w:t xml:space="preserve"> года</w:t>
      </w:r>
    </w:p>
    <w:p w:rsidR="004330DD" w:rsidRPr="004330DD" w:rsidRDefault="004330DD" w:rsidP="00433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0DD" w:rsidRPr="004330DD" w:rsidRDefault="004330DD" w:rsidP="004330D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330DD">
        <w:rPr>
          <w:rFonts w:ascii="Arial" w:hAnsi="Arial" w:cs="Arial"/>
          <w:b/>
          <w:bCs/>
          <w:sz w:val="24"/>
          <w:szCs w:val="24"/>
        </w:rPr>
        <w:t xml:space="preserve">О внесении изменений в Положение о порядке осуществления внутреннего муниципального финансового контроля 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Отрожкинском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30DD">
        <w:rPr>
          <w:rFonts w:ascii="Arial" w:hAnsi="Arial" w:cs="Arial"/>
          <w:b/>
          <w:bCs/>
          <w:sz w:val="24"/>
          <w:szCs w:val="24"/>
        </w:rPr>
        <w:t xml:space="preserve">сельском поселении, утвержденное постановлением администрации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14</w:t>
      </w:r>
      <w:r w:rsidRPr="004330DD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4330DD">
        <w:rPr>
          <w:rFonts w:ascii="Arial" w:hAnsi="Arial" w:cs="Arial"/>
          <w:b/>
          <w:bCs/>
          <w:sz w:val="24"/>
          <w:szCs w:val="24"/>
        </w:rPr>
        <w:t>.2015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30DD">
        <w:rPr>
          <w:rFonts w:ascii="Arial" w:hAnsi="Arial" w:cs="Arial"/>
          <w:b/>
          <w:bCs/>
          <w:sz w:val="24"/>
          <w:szCs w:val="24"/>
        </w:rPr>
        <w:t xml:space="preserve"> №</w:t>
      </w:r>
      <w:r>
        <w:rPr>
          <w:rFonts w:ascii="Arial" w:hAnsi="Arial" w:cs="Arial"/>
          <w:b/>
          <w:bCs/>
          <w:sz w:val="24"/>
          <w:szCs w:val="24"/>
        </w:rPr>
        <w:t xml:space="preserve">  16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Руководствуясь статьей 269.2, 270.2  Бюджетного кодекса Российской Федерации, администрация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30DD">
        <w:rPr>
          <w:rFonts w:ascii="Arial" w:hAnsi="Arial" w:cs="Arial"/>
          <w:b/>
          <w:sz w:val="24"/>
          <w:szCs w:val="24"/>
        </w:rPr>
        <w:t>ПОСТАНОВЛЯЕТ: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1. Внести изменения в Положение о порядке осуществления внутреннего муниципального финансового контроля в</w:t>
      </w:r>
      <w:r w:rsidRPr="004330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30DD">
        <w:rPr>
          <w:rFonts w:ascii="Arial" w:hAnsi="Arial" w:cs="Arial"/>
          <w:sz w:val="24"/>
          <w:szCs w:val="24"/>
        </w:rPr>
        <w:t xml:space="preserve">сельском поселении, утвержденное постановлением администрации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4330DD">
        <w:rPr>
          <w:rFonts w:ascii="Arial" w:hAnsi="Arial" w:cs="Arial"/>
          <w:bCs/>
          <w:sz w:val="24"/>
          <w:szCs w:val="24"/>
        </w:rPr>
        <w:t>14.05.2015  №  16</w:t>
      </w:r>
      <w:r w:rsidRPr="004330DD">
        <w:rPr>
          <w:rFonts w:ascii="Arial" w:hAnsi="Arial" w:cs="Arial"/>
          <w:sz w:val="24"/>
          <w:szCs w:val="24"/>
        </w:rPr>
        <w:t>:</w:t>
      </w:r>
    </w:p>
    <w:p w:rsidR="004330DD" w:rsidRPr="004330DD" w:rsidRDefault="004330DD" w:rsidP="004330DD">
      <w:pPr>
        <w:pStyle w:val="a4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330DD">
        <w:rPr>
          <w:rFonts w:ascii="Arial" w:hAnsi="Arial" w:cs="Arial"/>
          <w:b/>
          <w:sz w:val="24"/>
          <w:szCs w:val="24"/>
          <w:lang w:eastAsia="ru-RU"/>
        </w:rPr>
        <w:t>пункты 1.5, 1.6 изложить в новой редакции: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«1.5. Объектами контроля являются: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главные распорядители (распорядители, получатели) средств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поселения, главные администраторы (администраторы) доходов бюджета</w:t>
      </w:r>
      <w:r w:rsidRPr="004330D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поселения, главные администраторы (администраторы) источников финансирования дефицита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муниципальные учреждения;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муниципальные унитарные предприятия;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хозяйственные товарищества и общества с участием муниципального образования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4330DD">
        <w:rPr>
          <w:rFonts w:ascii="Arial" w:hAnsi="Arial" w:cs="Arial"/>
          <w:sz w:val="24"/>
          <w:szCs w:val="24"/>
        </w:rPr>
        <w:t>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330DD">
        <w:rPr>
          <w:rFonts w:ascii="Arial" w:hAnsi="Arial" w:cs="Arial"/>
          <w:sz w:val="24"/>
          <w:szCs w:val="24"/>
        </w:rPr>
        <w:t>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 на основании договоров (соглашений) о предоставлении </w:t>
      </w:r>
      <w:r w:rsidRPr="004330DD">
        <w:rPr>
          <w:rFonts w:ascii="Arial" w:hAnsi="Arial" w:cs="Arial"/>
          <w:sz w:val="24"/>
          <w:szCs w:val="24"/>
        </w:rPr>
        <w:lastRenderedPageBreak/>
        <w:t>средств из бюджета и (или) муниципальных контрактов, кредиты, обеспеченные государственными и муниципальными гарантиями;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 и (или) муниципальных контрактов, которым в соответствии с федеральными законами открыты лицевые счета в финансовом органе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30DD">
        <w:rPr>
          <w:rFonts w:ascii="Arial" w:hAnsi="Arial" w:cs="Arial"/>
          <w:sz w:val="24"/>
          <w:szCs w:val="24"/>
        </w:rPr>
        <w:t>сельского поселения;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1.6. Предметом контрольной деятельности является: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330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30DD">
        <w:rPr>
          <w:rFonts w:ascii="Arial" w:hAnsi="Arial" w:cs="Arial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330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30DD">
        <w:rPr>
          <w:rFonts w:ascii="Arial" w:hAnsi="Arial" w:cs="Arial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поселения, а также за соблюдением условий договоров (соглашений) о предоставлении средств из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поселения, муниципальных контрактов;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330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30DD">
        <w:rPr>
          <w:rFonts w:ascii="Arial" w:hAnsi="Arial" w:cs="Arial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</w:t>
      </w:r>
      <w:proofErr w:type="spellStart"/>
      <w:r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Pr="004330DD">
        <w:rPr>
          <w:rFonts w:ascii="Arial" w:hAnsi="Arial" w:cs="Arial"/>
          <w:sz w:val="24"/>
          <w:szCs w:val="24"/>
        </w:rPr>
        <w:t xml:space="preserve"> сельского поселения,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330DD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4330DD">
        <w:rPr>
          <w:rFonts w:ascii="Arial" w:hAnsi="Arial" w:cs="Arial"/>
          <w:sz w:val="24"/>
          <w:szCs w:val="24"/>
        </w:rPr>
        <w:t xml:space="preserve"> из бюджета.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4330DD">
        <w:rPr>
          <w:rFonts w:ascii="Arial" w:hAnsi="Arial" w:cs="Arial"/>
          <w:sz w:val="24"/>
          <w:szCs w:val="24"/>
          <w:shd w:val="clear" w:color="auto" w:fill="FFFFFF"/>
        </w:rPr>
        <w:t>контроль в сфере закупок, предусмотренный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anchor="/document/70353464/entry/99" w:history="1">
        <w:r w:rsidRPr="004330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4330DD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30DD">
        <w:rPr>
          <w:rFonts w:ascii="Arial" w:hAnsi="Arial" w:cs="Arial"/>
          <w:b/>
          <w:sz w:val="24"/>
          <w:szCs w:val="24"/>
        </w:rPr>
        <w:t>1.2. пункт 1.7 дополнить абзацами следующего содержания: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«При осуществлении полномочий по внутреннему муниципальному финансовому контролю: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проводятся проверки, ревизии и обследования;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lastRenderedPageBreak/>
        <w:t>назначается (организуется) проведение экспертиз, необходимых для проведения проверок, ревизий и обследований;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330DD" w:rsidRPr="004330DD" w:rsidRDefault="004330DD" w:rsidP="004330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0DD">
        <w:rPr>
          <w:rFonts w:ascii="Arial" w:hAnsi="Arial" w:cs="Arial"/>
          <w:sz w:val="24"/>
          <w:szCs w:val="24"/>
          <w:shd w:val="clear" w:color="auto" w:fill="FFFFFF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4330DD">
        <w:rPr>
          <w:rFonts w:ascii="Arial" w:hAnsi="Arial" w:cs="Arial"/>
          <w:sz w:val="24"/>
          <w:szCs w:val="24"/>
          <w:shd w:val="clear" w:color="auto" w:fill="FFFFFF"/>
        </w:rPr>
        <w:t>недействительными</w:t>
      </w:r>
      <w:proofErr w:type="gramEnd"/>
      <w:r w:rsidRPr="004330DD">
        <w:rPr>
          <w:rFonts w:ascii="Arial" w:hAnsi="Arial" w:cs="Arial"/>
          <w:sz w:val="24"/>
          <w:szCs w:val="24"/>
          <w:shd w:val="clear" w:color="auto" w:fill="FFFFFF"/>
        </w:rPr>
        <w:t xml:space="preserve"> в соответствии с </w:t>
      </w:r>
      <w:hyperlink r:id="rId6" w:anchor="/document/10164072/entry/0" w:history="1">
        <w:r w:rsidRPr="004330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Гражданским кодексом</w:t>
        </w:r>
      </w:hyperlink>
      <w:r w:rsidRPr="004330DD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Федерации».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30DD">
        <w:rPr>
          <w:rFonts w:ascii="Arial" w:hAnsi="Arial" w:cs="Arial"/>
          <w:b/>
          <w:sz w:val="24"/>
          <w:szCs w:val="24"/>
        </w:rPr>
        <w:t>1.3. абзацы второй, третий пункта 3.6.3 заменить абзацами следующего содержания:</w:t>
      </w:r>
    </w:p>
    <w:p w:rsidR="004330DD" w:rsidRPr="004330DD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330DD">
        <w:rPr>
          <w:rFonts w:ascii="Arial" w:hAnsi="Arial" w:cs="Arial"/>
          <w:sz w:val="24"/>
          <w:szCs w:val="24"/>
        </w:rPr>
        <w:t>«Представление должно содержать обязательную для рассмотрения информацию о 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  <w:proofErr w:type="gramEnd"/>
    </w:p>
    <w:p w:rsidR="004330DD" w:rsidRPr="004330DD" w:rsidRDefault="004330DD" w:rsidP="004330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30DD">
        <w:rPr>
          <w:rFonts w:ascii="Arial" w:hAnsi="Arial" w:cs="Arial"/>
        </w:rPr>
        <w:t>1) требование об устранении нарушения и о принятии мер по устранению его причин и условий;</w:t>
      </w:r>
    </w:p>
    <w:p w:rsidR="004330DD" w:rsidRPr="004330DD" w:rsidRDefault="004330DD" w:rsidP="004330D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330DD">
        <w:rPr>
          <w:rFonts w:ascii="Arial" w:hAnsi="Arial" w:cs="Arial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4330DD" w:rsidRPr="001D24E8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D24E8">
        <w:rPr>
          <w:rFonts w:ascii="Arial" w:hAnsi="Arial" w:cs="Arial"/>
          <w:sz w:val="24"/>
          <w:szCs w:val="24"/>
        </w:rPr>
        <w:t xml:space="preserve">Предписание направляется объекту контроля </w:t>
      </w:r>
      <w:r w:rsidRPr="001D24E8">
        <w:rPr>
          <w:rFonts w:ascii="Arial" w:hAnsi="Arial" w:cs="Arial"/>
          <w:sz w:val="24"/>
          <w:szCs w:val="24"/>
          <w:shd w:val="clear" w:color="auto" w:fill="FFFFFF"/>
        </w:rPr>
        <w:t> 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</w:t>
      </w:r>
      <w:r w:rsidRPr="001D24E8">
        <w:rPr>
          <w:rFonts w:ascii="Arial" w:hAnsi="Arial" w:cs="Arial"/>
          <w:sz w:val="24"/>
          <w:szCs w:val="24"/>
        </w:rPr>
        <w:t xml:space="preserve">, и должно содержать  </w:t>
      </w:r>
      <w:r w:rsidRPr="001D24E8">
        <w:rPr>
          <w:rFonts w:ascii="Arial" w:hAnsi="Arial" w:cs="Arial"/>
          <w:sz w:val="24"/>
          <w:szCs w:val="24"/>
          <w:shd w:val="clear" w:color="auto" w:fill="FFFFFF"/>
        </w:rPr>
        <w:t>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образованию».</w:t>
      </w:r>
      <w:bookmarkStart w:id="0" w:name="_GoBack"/>
      <w:bookmarkEnd w:id="0"/>
      <w:proofErr w:type="gramEnd"/>
    </w:p>
    <w:p w:rsidR="001D24E8" w:rsidRPr="001D24E8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24E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D24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24E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D24E8" w:rsidRPr="001D24E8">
        <w:rPr>
          <w:rFonts w:ascii="Arial" w:hAnsi="Arial" w:cs="Arial"/>
          <w:sz w:val="24"/>
          <w:szCs w:val="24"/>
        </w:rPr>
        <w:t xml:space="preserve">возложить на консультанта  администрации </w:t>
      </w:r>
      <w:proofErr w:type="spellStart"/>
      <w:r w:rsidR="001D24E8" w:rsidRPr="004330DD">
        <w:rPr>
          <w:rFonts w:ascii="Arial" w:hAnsi="Arial" w:cs="Arial"/>
          <w:bCs/>
          <w:sz w:val="24"/>
          <w:szCs w:val="24"/>
        </w:rPr>
        <w:t>Отрожкинского</w:t>
      </w:r>
      <w:proofErr w:type="spellEnd"/>
      <w:r w:rsidR="001D24E8" w:rsidRPr="001D24E8">
        <w:rPr>
          <w:rFonts w:ascii="Arial" w:hAnsi="Arial" w:cs="Arial"/>
          <w:sz w:val="24"/>
          <w:szCs w:val="24"/>
        </w:rPr>
        <w:t xml:space="preserve"> сельского  поселения </w:t>
      </w:r>
      <w:r w:rsidR="001D24E8">
        <w:rPr>
          <w:rFonts w:ascii="Arial" w:hAnsi="Arial" w:cs="Arial"/>
          <w:sz w:val="24"/>
          <w:szCs w:val="24"/>
        </w:rPr>
        <w:t>Кузнецову  Светлану  Викторовну.</w:t>
      </w:r>
    </w:p>
    <w:p w:rsidR="004330DD" w:rsidRDefault="001D24E8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24E8">
        <w:rPr>
          <w:rFonts w:ascii="Arial" w:hAnsi="Arial" w:cs="Arial"/>
          <w:sz w:val="24"/>
          <w:szCs w:val="24"/>
        </w:rPr>
        <w:t>3</w:t>
      </w:r>
      <w:r w:rsidR="004330DD" w:rsidRPr="001D24E8">
        <w:rPr>
          <w:rFonts w:ascii="Arial" w:hAnsi="Arial" w:cs="Arial"/>
          <w:sz w:val="24"/>
          <w:szCs w:val="24"/>
        </w:rPr>
        <w:t>. Настоящее  постановление  вступает в силу  со  дня его подписания.</w:t>
      </w:r>
    </w:p>
    <w:p w:rsidR="001D24E8" w:rsidRDefault="001D24E8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24E8" w:rsidRDefault="001D24E8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24E8" w:rsidRDefault="001D24E8" w:rsidP="001D2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D24E8" w:rsidRPr="001D24E8" w:rsidRDefault="001D24E8" w:rsidP="001D2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Г.П.Коновалова</w:t>
      </w:r>
    </w:p>
    <w:p w:rsidR="004330DD" w:rsidRPr="001D24E8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30DD" w:rsidRPr="001D24E8" w:rsidRDefault="004330DD" w:rsidP="004330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19D8" w:rsidRPr="001D24E8" w:rsidRDefault="00EC19D8" w:rsidP="004330DD">
      <w:pPr>
        <w:spacing w:after="0"/>
        <w:rPr>
          <w:rFonts w:ascii="Arial" w:hAnsi="Arial" w:cs="Arial"/>
        </w:rPr>
      </w:pPr>
    </w:p>
    <w:sectPr w:rsidR="00EC19D8" w:rsidRPr="001D24E8" w:rsidSect="00EC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CE6"/>
    <w:multiLevelType w:val="multilevel"/>
    <w:tmpl w:val="38F69E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0DD"/>
    <w:rsid w:val="001D24E8"/>
    <w:rsid w:val="004330DD"/>
    <w:rsid w:val="00E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30DD"/>
    <w:rPr>
      <w:color w:val="0000FF"/>
      <w:u w:val="single"/>
    </w:rPr>
  </w:style>
  <w:style w:type="paragraph" w:customStyle="1" w:styleId="s1">
    <w:name w:val="s_1"/>
    <w:basedOn w:val="a"/>
    <w:rsid w:val="00433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30D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2020-04-10T13:09:00Z</dcterms:created>
  <dcterms:modified xsi:type="dcterms:W3CDTF">2020-04-10T13:23:00Z</dcterms:modified>
</cp:coreProperties>
</file>