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1" w:rsidRPr="00205032" w:rsidRDefault="00596F91" w:rsidP="00596F91">
      <w:pPr>
        <w:widowControl/>
        <w:suppressAutoHyphens/>
        <w:jc w:val="center"/>
        <w:rPr>
          <w:rFonts w:ascii="Arial" w:eastAsia="SimSun" w:hAnsi="Arial" w:cs="Arial"/>
          <w:b/>
          <w:color w:val="auto"/>
          <w:lang w:eastAsia="ar-SA"/>
        </w:rPr>
      </w:pPr>
      <w:r w:rsidRPr="00205032">
        <w:rPr>
          <w:rFonts w:ascii="Arial" w:eastAsia="SimSun" w:hAnsi="Arial" w:cs="Arial"/>
          <w:b/>
          <w:color w:val="auto"/>
          <w:lang w:eastAsia="ar-SA"/>
        </w:rPr>
        <w:t>АДМИНИСТРАЦИЯ</w:t>
      </w:r>
    </w:p>
    <w:p w:rsidR="00596F91" w:rsidRPr="00205032" w:rsidRDefault="00596F91" w:rsidP="00596F91">
      <w:pPr>
        <w:widowControl/>
        <w:suppressAutoHyphens/>
        <w:jc w:val="center"/>
        <w:rPr>
          <w:rFonts w:ascii="Arial" w:eastAsia="SimSun" w:hAnsi="Arial" w:cs="Arial"/>
          <w:b/>
          <w:color w:val="auto"/>
          <w:lang w:eastAsia="ar-SA"/>
        </w:rPr>
      </w:pPr>
      <w:r w:rsidRPr="00205032">
        <w:rPr>
          <w:rFonts w:ascii="Arial" w:eastAsia="SimSun" w:hAnsi="Arial" w:cs="Arial"/>
          <w:b/>
          <w:color w:val="auto"/>
          <w:lang w:eastAsia="ar-SA"/>
        </w:rPr>
        <w:t>ОТРОЖКИНСКОГО СЕЛЬСКОГО ПОСЕЛЕНИЯ</w:t>
      </w:r>
    </w:p>
    <w:p w:rsidR="00205080" w:rsidRPr="00205032" w:rsidRDefault="00596F91" w:rsidP="00596F91">
      <w:pPr>
        <w:widowControl/>
        <w:suppressAutoHyphens/>
        <w:jc w:val="center"/>
        <w:rPr>
          <w:rFonts w:ascii="Arial" w:eastAsia="SimSun" w:hAnsi="Arial" w:cs="Arial"/>
          <w:b/>
          <w:color w:val="auto"/>
          <w:lang w:eastAsia="ar-SA"/>
        </w:rPr>
      </w:pPr>
      <w:r w:rsidRPr="00205032">
        <w:rPr>
          <w:rFonts w:ascii="Arial" w:eastAsia="SimSun" w:hAnsi="Arial" w:cs="Arial"/>
          <w:b/>
          <w:color w:val="auto"/>
          <w:lang w:eastAsia="ar-SA"/>
        </w:rPr>
        <w:t>СЕРАФИМОВИЧСКОГО МУНИЦИПАЛЬНОГО РАЙОНА</w:t>
      </w:r>
    </w:p>
    <w:p w:rsidR="00596F91" w:rsidRPr="00205032" w:rsidRDefault="00596F91" w:rsidP="00596F91">
      <w:pPr>
        <w:widowControl/>
        <w:suppressAutoHyphens/>
        <w:jc w:val="center"/>
        <w:rPr>
          <w:rFonts w:ascii="Arial" w:eastAsia="SimSun" w:hAnsi="Arial" w:cs="Arial"/>
          <w:b/>
          <w:color w:val="auto"/>
          <w:lang w:eastAsia="ar-SA"/>
        </w:rPr>
      </w:pPr>
      <w:r w:rsidRPr="00205032">
        <w:rPr>
          <w:rFonts w:ascii="Arial" w:eastAsia="SimSun" w:hAnsi="Arial" w:cs="Arial"/>
          <w:b/>
          <w:color w:val="auto"/>
          <w:lang w:eastAsia="ar-SA"/>
        </w:rPr>
        <w:t>ВОЛГОГРАДСКОЙ ОБЛАСТИ</w:t>
      </w:r>
    </w:p>
    <w:p w:rsidR="00596F91" w:rsidRDefault="00596F91" w:rsidP="00596F91">
      <w:pPr>
        <w:widowControl/>
        <w:suppressAutoHyphens/>
        <w:jc w:val="center"/>
        <w:rPr>
          <w:rFonts w:ascii="Arial" w:eastAsia="SimSun" w:hAnsi="Arial" w:cs="Arial"/>
          <w:color w:val="auto"/>
          <w:lang w:eastAsia="ar-SA"/>
        </w:rPr>
      </w:pPr>
      <w:r>
        <w:rPr>
          <w:rFonts w:ascii="Arial" w:eastAsia="SimSun" w:hAnsi="Arial" w:cs="Arial"/>
          <w:color w:val="auto"/>
          <w:lang w:eastAsia="ar-SA"/>
        </w:rPr>
        <w:t>______________________________________________________________________</w:t>
      </w:r>
    </w:p>
    <w:p w:rsidR="00596F91" w:rsidRDefault="00596F91" w:rsidP="00596F91">
      <w:pPr>
        <w:widowControl/>
        <w:suppressAutoHyphens/>
        <w:jc w:val="center"/>
        <w:rPr>
          <w:rFonts w:ascii="Arial" w:eastAsia="SimSun" w:hAnsi="Arial" w:cs="Arial"/>
          <w:color w:val="auto"/>
          <w:lang w:eastAsia="ar-SA"/>
        </w:rPr>
      </w:pPr>
    </w:p>
    <w:p w:rsidR="00205080" w:rsidRPr="00205032" w:rsidRDefault="00205080" w:rsidP="00596F91">
      <w:pPr>
        <w:widowControl/>
        <w:suppressAutoHyphens/>
        <w:jc w:val="center"/>
        <w:rPr>
          <w:rFonts w:ascii="Arial" w:eastAsia="SimSun" w:hAnsi="Arial" w:cs="Arial"/>
          <w:b/>
          <w:color w:val="auto"/>
          <w:lang w:eastAsia="ar-SA"/>
        </w:rPr>
      </w:pPr>
      <w:r w:rsidRPr="00205032">
        <w:rPr>
          <w:rFonts w:ascii="Arial" w:eastAsia="SimSun" w:hAnsi="Arial" w:cs="Arial"/>
          <w:b/>
          <w:color w:val="auto"/>
          <w:lang w:eastAsia="ar-SA"/>
        </w:rPr>
        <w:t>ПОСТАНОВЛЕНИЕ</w:t>
      </w:r>
    </w:p>
    <w:p w:rsidR="00205080" w:rsidRPr="00205032" w:rsidRDefault="00205080" w:rsidP="00205080">
      <w:pPr>
        <w:widowControl/>
        <w:suppressAutoHyphens/>
        <w:jc w:val="center"/>
        <w:rPr>
          <w:rFonts w:ascii="Arial" w:eastAsia="SimSun" w:hAnsi="Arial" w:cs="Arial"/>
          <w:color w:val="auto"/>
          <w:lang w:eastAsia="ar-SA"/>
        </w:rPr>
      </w:pPr>
      <w:r w:rsidRPr="00205032">
        <w:rPr>
          <w:rFonts w:ascii="Arial" w:eastAsia="SimSun" w:hAnsi="Arial" w:cs="Arial"/>
          <w:color w:val="auto"/>
          <w:lang w:eastAsia="ar-SA"/>
        </w:rPr>
        <w:t xml:space="preserve"> </w:t>
      </w:r>
    </w:p>
    <w:p w:rsidR="00B54BE8" w:rsidRDefault="00205032" w:rsidP="00205032">
      <w:pPr>
        <w:jc w:val="both"/>
        <w:rPr>
          <w:rFonts w:ascii="Arial" w:hAnsi="Arial" w:cs="Arial"/>
        </w:rPr>
      </w:pPr>
      <w:r w:rsidRPr="00205032">
        <w:rPr>
          <w:rFonts w:ascii="Arial" w:hAnsi="Arial" w:cs="Arial"/>
        </w:rPr>
        <w:t xml:space="preserve">  </w:t>
      </w:r>
      <w:r w:rsidR="00AE05B9" w:rsidRPr="00205032">
        <w:rPr>
          <w:rFonts w:ascii="Arial" w:hAnsi="Arial" w:cs="Arial"/>
        </w:rPr>
        <w:t>№ 20</w:t>
      </w:r>
      <w:r w:rsidR="00205080" w:rsidRPr="00205032">
        <w:rPr>
          <w:rFonts w:ascii="Arial" w:hAnsi="Arial" w:cs="Arial"/>
        </w:rPr>
        <w:t xml:space="preserve"> </w:t>
      </w:r>
      <w:r w:rsidRPr="00205032">
        <w:rPr>
          <w:rFonts w:ascii="Arial" w:hAnsi="Arial" w:cs="Arial"/>
        </w:rPr>
        <w:t xml:space="preserve">                         </w:t>
      </w:r>
      <w:r w:rsidR="00205080" w:rsidRPr="00205032">
        <w:rPr>
          <w:rFonts w:ascii="Arial" w:hAnsi="Arial" w:cs="Arial"/>
        </w:rPr>
        <w:t xml:space="preserve">                               </w:t>
      </w:r>
      <w:r w:rsidRPr="00205032">
        <w:rPr>
          <w:rFonts w:ascii="Arial" w:hAnsi="Arial" w:cs="Arial"/>
        </w:rPr>
        <w:t xml:space="preserve">                    </w:t>
      </w:r>
      <w:r w:rsidR="00205080" w:rsidRPr="00205032">
        <w:rPr>
          <w:rFonts w:ascii="Arial" w:hAnsi="Arial" w:cs="Arial"/>
        </w:rPr>
        <w:t xml:space="preserve">             от 0</w:t>
      </w:r>
      <w:r w:rsidR="00AE05B9" w:rsidRPr="00205032">
        <w:rPr>
          <w:rFonts w:ascii="Arial" w:hAnsi="Arial" w:cs="Arial"/>
        </w:rPr>
        <w:t>5</w:t>
      </w:r>
      <w:r w:rsidR="00205080" w:rsidRPr="00205032">
        <w:rPr>
          <w:rFonts w:ascii="Arial" w:hAnsi="Arial" w:cs="Arial"/>
        </w:rPr>
        <w:t xml:space="preserve">  </w:t>
      </w:r>
      <w:r w:rsidR="00AE05B9" w:rsidRPr="00205032">
        <w:rPr>
          <w:rFonts w:ascii="Arial" w:hAnsi="Arial" w:cs="Arial"/>
        </w:rPr>
        <w:t xml:space="preserve">июня </w:t>
      </w:r>
      <w:r w:rsidR="00205080" w:rsidRPr="00205032">
        <w:rPr>
          <w:rFonts w:ascii="Arial" w:hAnsi="Arial" w:cs="Arial"/>
        </w:rPr>
        <w:t xml:space="preserve"> 2017 года</w:t>
      </w:r>
    </w:p>
    <w:p w:rsidR="00205080" w:rsidRPr="00205032" w:rsidRDefault="00205080" w:rsidP="00205032">
      <w:pPr>
        <w:jc w:val="both"/>
        <w:rPr>
          <w:rFonts w:ascii="Arial" w:hAnsi="Arial" w:cs="Arial"/>
        </w:rPr>
      </w:pPr>
      <w:r w:rsidRPr="00205032">
        <w:rPr>
          <w:rFonts w:ascii="Arial" w:hAnsi="Arial" w:cs="Arial"/>
        </w:rPr>
        <w:t xml:space="preserve">                                   </w:t>
      </w:r>
    </w:p>
    <w:p w:rsidR="00205080" w:rsidRPr="00205032" w:rsidRDefault="00205080" w:rsidP="00205080">
      <w:pPr>
        <w:widowControl/>
        <w:rPr>
          <w:rFonts w:ascii="Arial" w:eastAsia="Times New Roman" w:hAnsi="Arial" w:cs="Arial"/>
          <w:color w:val="auto"/>
        </w:rPr>
      </w:pPr>
    </w:p>
    <w:p w:rsidR="00205080" w:rsidRPr="00205032" w:rsidRDefault="00205080" w:rsidP="00205080">
      <w:pPr>
        <w:widowControl/>
        <w:tabs>
          <w:tab w:val="left" w:pos="6180"/>
        </w:tabs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«Об утверждении целевой программы </w:t>
      </w:r>
      <w:r w:rsidRPr="00205032">
        <w:rPr>
          <w:rFonts w:ascii="Arial" w:eastAsia="Times New Roman" w:hAnsi="Arial" w:cs="Arial"/>
          <w:color w:val="auto"/>
        </w:rPr>
        <w:tab/>
      </w:r>
    </w:p>
    <w:p w:rsidR="00205080" w:rsidRPr="00205032" w:rsidRDefault="00205080" w:rsidP="00205080">
      <w:pPr>
        <w:widowControl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 «Формирование  </w:t>
      </w:r>
      <w:proofErr w:type="gramStart"/>
      <w:r w:rsidRPr="00205032">
        <w:rPr>
          <w:rFonts w:ascii="Arial" w:eastAsia="Times New Roman" w:hAnsi="Arial" w:cs="Arial"/>
          <w:color w:val="auto"/>
        </w:rPr>
        <w:t>доступной</w:t>
      </w:r>
      <w:proofErr w:type="gramEnd"/>
      <w:r w:rsidRPr="00205032">
        <w:rPr>
          <w:rFonts w:ascii="Arial" w:eastAsia="Times New Roman" w:hAnsi="Arial" w:cs="Arial"/>
          <w:color w:val="auto"/>
        </w:rPr>
        <w:t xml:space="preserve">  для инвалидов</w:t>
      </w:r>
    </w:p>
    <w:p w:rsidR="00205080" w:rsidRPr="00205032" w:rsidRDefault="00205080" w:rsidP="00205080">
      <w:pPr>
        <w:widowControl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 населения  и других маломобильных групп среды</w:t>
      </w:r>
    </w:p>
    <w:p w:rsidR="00205080" w:rsidRPr="00205032" w:rsidRDefault="00205080" w:rsidP="00205080">
      <w:pPr>
        <w:widowControl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 жизнедеятельности в </w:t>
      </w:r>
      <w:proofErr w:type="spellStart"/>
      <w:r w:rsidR="00AE05B9" w:rsidRPr="00205032">
        <w:rPr>
          <w:rFonts w:ascii="Arial" w:eastAsia="Times New Roman" w:hAnsi="Arial" w:cs="Arial"/>
          <w:color w:val="auto"/>
        </w:rPr>
        <w:t>Отрожкинском</w:t>
      </w:r>
      <w:proofErr w:type="spellEnd"/>
    </w:p>
    <w:p w:rsidR="00205080" w:rsidRPr="00205032" w:rsidRDefault="00205080" w:rsidP="00205080">
      <w:pPr>
        <w:widowControl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сельском  </w:t>
      </w:r>
      <w:proofErr w:type="gramStart"/>
      <w:r w:rsidRPr="00205032">
        <w:rPr>
          <w:rFonts w:ascii="Arial" w:eastAsia="Times New Roman" w:hAnsi="Arial" w:cs="Arial"/>
          <w:color w:val="auto"/>
        </w:rPr>
        <w:t>поселении</w:t>
      </w:r>
      <w:proofErr w:type="gramEnd"/>
      <w:r w:rsidRPr="00205032">
        <w:rPr>
          <w:rFonts w:ascii="Arial" w:eastAsia="Times New Roman" w:hAnsi="Arial" w:cs="Arial"/>
          <w:color w:val="auto"/>
        </w:rPr>
        <w:t xml:space="preserve"> на 2017 – 2019 годы»</w:t>
      </w:r>
    </w:p>
    <w:p w:rsidR="00205080" w:rsidRPr="00205032" w:rsidRDefault="00205080" w:rsidP="00205080">
      <w:pPr>
        <w:widowControl/>
        <w:rPr>
          <w:rFonts w:ascii="Arial" w:eastAsia="Times New Roman" w:hAnsi="Arial" w:cs="Arial"/>
          <w:color w:val="auto"/>
        </w:rPr>
      </w:pPr>
    </w:p>
    <w:p w:rsidR="00205080" w:rsidRDefault="00205080" w:rsidP="00205032">
      <w:pPr>
        <w:widowControl/>
        <w:jc w:val="both"/>
        <w:rPr>
          <w:rFonts w:ascii="Arial" w:eastAsia="Times New Roman" w:hAnsi="Arial" w:cs="Arial"/>
          <w:b/>
        </w:rPr>
      </w:pPr>
      <w:r w:rsidRPr="00205032">
        <w:rPr>
          <w:rFonts w:ascii="Arial" w:eastAsia="Times New Roman" w:hAnsi="Arial" w:cs="Arial"/>
          <w:color w:val="auto"/>
        </w:rPr>
        <w:t xml:space="preserve">          </w:t>
      </w:r>
      <w:proofErr w:type="gramStart"/>
      <w:r w:rsidRPr="00205032">
        <w:rPr>
          <w:rFonts w:ascii="Arial" w:eastAsia="Times New Roman" w:hAnsi="Arial" w:cs="Arial"/>
          <w:color w:val="auto"/>
        </w:rPr>
        <w:t xml:space="preserve">В соответствии с федеральным законом от 1 декабря 2014 года  № 419 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в целях обеспечения доступности социально значимых объектов и услуг в приоритетных сферах жизнедеятельности инвалидов, </w:t>
      </w:r>
      <w:r w:rsidRPr="00205032">
        <w:rPr>
          <w:rFonts w:ascii="Arial" w:eastAsia="Times New Roman" w:hAnsi="Arial" w:cs="Arial"/>
        </w:rPr>
        <w:t xml:space="preserve">администрация  </w:t>
      </w:r>
      <w:r w:rsidR="00AE05B9" w:rsidRPr="00205032">
        <w:rPr>
          <w:rFonts w:ascii="Arial" w:eastAsia="Times New Roman" w:hAnsi="Arial" w:cs="Arial"/>
        </w:rPr>
        <w:t>Отрожкинского</w:t>
      </w:r>
      <w:r w:rsidR="00205032">
        <w:rPr>
          <w:rFonts w:ascii="Arial" w:eastAsia="Times New Roman" w:hAnsi="Arial" w:cs="Arial"/>
        </w:rPr>
        <w:t xml:space="preserve"> сельского   поселения </w:t>
      </w:r>
      <w:r w:rsidRPr="00205032">
        <w:rPr>
          <w:rFonts w:ascii="Arial" w:eastAsia="Times New Roman" w:hAnsi="Arial" w:cs="Arial"/>
          <w:b/>
        </w:rPr>
        <w:t>ПОСТАНОВЛЯЕТ:</w:t>
      </w:r>
      <w:proofErr w:type="gramEnd"/>
    </w:p>
    <w:p w:rsidR="00B54BE8" w:rsidRPr="00205032" w:rsidRDefault="00B54BE8" w:rsidP="00205032">
      <w:pPr>
        <w:widowControl/>
        <w:jc w:val="both"/>
        <w:rPr>
          <w:rFonts w:ascii="Arial" w:eastAsia="Times New Roman" w:hAnsi="Arial" w:cs="Arial"/>
        </w:rPr>
      </w:pP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</w:rPr>
        <w:t xml:space="preserve">     1. Утвердить целевую программу </w:t>
      </w:r>
      <w:r w:rsidRPr="00205032">
        <w:rPr>
          <w:rFonts w:ascii="Arial" w:eastAsia="Times New Roman" w:hAnsi="Arial" w:cs="Arial"/>
          <w:color w:val="auto"/>
        </w:rPr>
        <w:t xml:space="preserve">«Формирование доступной для инвалидов и других маломобильных групп населения среды жизнедеятельности в </w:t>
      </w:r>
      <w:proofErr w:type="spellStart"/>
      <w:r w:rsidR="00AE05B9" w:rsidRPr="00205032">
        <w:rPr>
          <w:rFonts w:ascii="Arial" w:eastAsia="Times New Roman" w:hAnsi="Arial" w:cs="Arial"/>
          <w:color w:val="auto"/>
        </w:rPr>
        <w:t>Отрожкинском</w:t>
      </w:r>
      <w:proofErr w:type="spellEnd"/>
      <w:r w:rsidRPr="00205032">
        <w:rPr>
          <w:rFonts w:ascii="Arial" w:eastAsia="Times New Roman" w:hAnsi="Arial" w:cs="Arial"/>
          <w:color w:val="auto"/>
        </w:rPr>
        <w:t xml:space="preserve"> сельском  поселении» на 2017 – 2019 годы. (Приложение).</w:t>
      </w:r>
    </w:p>
    <w:p w:rsidR="00205080" w:rsidRPr="00205032" w:rsidRDefault="00205080" w:rsidP="00205080">
      <w:pPr>
        <w:widowControl/>
        <w:spacing w:before="100" w:beforeAutospacing="1" w:after="202"/>
        <w:ind w:left="360"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2.Настоящее постановление вступает в силу после официального обнародования.</w:t>
      </w:r>
    </w:p>
    <w:p w:rsidR="00205080" w:rsidRDefault="00205080" w:rsidP="00205080">
      <w:pPr>
        <w:widowControl/>
        <w:ind w:left="360"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3.</w:t>
      </w:r>
      <w:proofErr w:type="gramStart"/>
      <w:r w:rsidRPr="00205032">
        <w:rPr>
          <w:rFonts w:ascii="Arial" w:eastAsia="Times New Roman" w:hAnsi="Arial" w:cs="Arial"/>
          <w:color w:val="auto"/>
        </w:rPr>
        <w:t>Контроль за</w:t>
      </w:r>
      <w:proofErr w:type="gramEnd"/>
      <w:r w:rsidRPr="00205032">
        <w:rPr>
          <w:rFonts w:ascii="Arial" w:eastAsia="Times New Roman" w:hAnsi="Arial" w:cs="Arial"/>
          <w:color w:val="auto"/>
        </w:rPr>
        <w:t xml:space="preserve"> исполнением настоящего Постановления оставляю за      собой</w:t>
      </w:r>
      <w:r w:rsidR="00B54BE8">
        <w:rPr>
          <w:rFonts w:ascii="Arial" w:eastAsia="Times New Roman" w:hAnsi="Arial" w:cs="Arial"/>
          <w:color w:val="auto"/>
        </w:rPr>
        <w:t>.</w:t>
      </w:r>
    </w:p>
    <w:p w:rsidR="00205032" w:rsidRPr="00205032" w:rsidRDefault="00205032" w:rsidP="00205080">
      <w:pPr>
        <w:widowControl/>
        <w:ind w:left="360"/>
        <w:jc w:val="both"/>
        <w:rPr>
          <w:rFonts w:ascii="Arial" w:eastAsia="Times New Roman" w:hAnsi="Arial" w:cs="Arial"/>
          <w:color w:val="auto"/>
        </w:rPr>
      </w:pPr>
    </w:p>
    <w:p w:rsidR="00205080" w:rsidRPr="00205032" w:rsidRDefault="00205080" w:rsidP="00205080">
      <w:pPr>
        <w:widowControl/>
        <w:rPr>
          <w:rFonts w:ascii="Arial" w:eastAsia="Times New Roman" w:hAnsi="Arial" w:cs="Arial"/>
          <w:color w:val="auto"/>
        </w:rPr>
      </w:pPr>
    </w:p>
    <w:p w:rsidR="00205080" w:rsidRPr="00205032" w:rsidRDefault="00205080" w:rsidP="00205080">
      <w:pPr>
        <w:widowControl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Глава </w:t>
      </w:r>
      <w:r w:rsidR="00AE05B9" w:rsidRPr="00205032">
        <w:rPr>
          <w:rFonts w:ascii="Arial" w:eastAsia="Times New Roman" w:hAnsi="Arial" w:cs="Arial"/>
          <w:color w:val="auto"/>
        </w:rPr>
        <w:t xml:space="preserve">Отрожкинского </w:t>
      </w:r>
      <w:r w:rsidRPr="00205032">
        <w:rPr>
          <w:rFonts w:ascii="Arial" w:eastAsia="Times New Roman" w:hAnsi="Arial" w:cs="Arial"/>
          <w:color w:val="auto"/>
        </w:rPr>
        <w:t xml:space="preserve"> </w:t>
      </w:r>
    </w:p>
    <w:p w:rsidR="00205080" w:rsidRPr="00205032" w:rsidRDefault="00205080" w:rsidP="00205080">
      <w:pPr>
        <w:widowControl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сельского поселения:                                                   </w:t>
      </w:r>
      <w:r w:rsidR="00AE05B9" w:rsidRPr="00205032">
        <w:rPr>
          <w:rFonts w:ascii="Arial" w:eastAsia="Times New Roman" w:hAnsi="Arial" w:cs="Arial"/>
          <w:color w:val="auto"/>
        </w:rPr>
        <w:t>Г.П. Коновалова</w:t>
      </w:r>
    </w:p>
    <w:p w:rsidR="00205080" w:rsidRPr="00205032" w:rsidRDefault="00205080" w:rsidP="00205080">
      <w:pPr>
        <w:widowControl/>
        <w:rPr>
          <w:rFonts w:ascii="Arial" w:eastAsia="Times New Roman" w:hAnsi="Arial" w:cs="Arial"/>
          <w:color w:val="auto"/>
        </w:rPr>
      </w:pPr>
    </w:p>
    <w:p w:rsidR="00205080" w:rsidRPr="00205032" w:rsidRDefault="00205080" w:rsidP="00205080">
      <w:pPr>
        <w:widowControl/>
        <w:rPr>
          <w:rFonts w:ascii="Arial" w:eastAsia="Times New Roman" w:hAnsi="Arial" w:cs="Arial"/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205080" w:rsidRPr="00205032" w:rsidTr="00205080">
        <w:tc>
          <w:tcPr>
            <w:tcW w:w="4785" w:type="dxa"/>
          </w:tcPr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205080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205032" w:rsidRP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AE05B9" w:rsidRDefault="00AE05B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205032" w:rsidRP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AE05B9" w:rsidRPr="00205032" w:rsidRDefault="00AE05B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AE05B9" w:rsidRPr="00205032" w:rsidRDefault="00AE05B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  <w:p w:rsidR="00AE05B9" w:rsidRPr="00205032" w:rsidRDefault="00AE05B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/>
              </w:rPr>
            </w:pPr>
          </w:p>
        </w:tc>
        <w:tc>
          <w:tcPr>
            <w:tcW w:w="4786" w:type="dxa"/>
          </w:tcPr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205080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205032" w:rsidRDefault="0020503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B54BE8" w:rsidRPr="00205032" w:rsidRDefault="00B54BE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AE05B9" w:rsidRPr="00205032" w:rsidRDefault="00AE05B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lastRenderedPageBreak/>
              <w:t>Утверждена</w:t>
            </w:r>
          </w:p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Постановлением Главы</w:t>
            </w:r>
          </w:p>
          <w:p w:rsidR="00205080" w:rsidRPr="00205032" w:rsidRDefault="00AE05B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Отрожкинского</w:t>
            </w:r>
            <w:r w:rsidR="00205080"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  сельского  поселения </w:t>
            </w:r>
          </w:p>
          <w:p w:rsidR="00205080" w:rsidRPr="00205032" w:rsidRDefault="00205032" w:rsidP="00AE05B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</w:t>
            </w:r>
            <w:r w:rsidR="00AE05B9" w:rsidRPr="00205032">
              <w:rPr>
                <w:rFonts w:ascii="Arial" w:eastAsia="Times New Roman" w:hAnsi="Arial" w:cs="Arial"/>
                <w:color w:val="auto"/>
                <w:lang w:eastAsia="en-US"/>
              </w:rPr>
              <w:t>№ 20</w:t>
            </w:r>
            <w:r w:rsidR="00205080"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 от </w:t>
            </w:r>
            <w:r w:rsidR="00AE05B9"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05 июня </w:t>
            </w:r>
            <w:r w:rsidR="00205080" w:rsidRPr="00205032">
              <w:rPr>
                <w:rFonts w:ascii="Arial" w:eastAsia="Times New Roman" w:hAnsi="Arial" w:cs="Arial"/>
                <w:color w:val="auto"/>
                <w:lang w:eastAsia="en-US"/>
              </w:rPr>
              <w:t>2017г.</w:t>
            </w:r>
          </w:p>
        </w:tc>
      </w:tr>
    </w:tbl>
    <w:p w:rsidR="00205080" w:rsidRPr="00205032" w:rsidRDefault="00205080" w:rsidP="00B54BE8">
      <w:pPr>
        <w:widowControl/>
        <w:jc w:val="center"/>
        <w:rPr>
          <w:rFonts w:ascii="Arial" w:eastAsia="Times New Roman" w:hAnsi="Arial" w:cs="Arial"/>
        </w:rPr>
      </w:pPr>
    </w:p>
    <w:p w:rsidR="00205080" w:rsidRPr="00B54BE8" w:rsidRDefault="00205080" w:rsidP="00B54BE8">
      <w:pPr>
        <w:widowControl/>
        <w:jc w:val="center"/>
        <w:rPr>
          <w:rFonts w:ascii="Arial" w:eastAsia="Times New Roman" w:hAnsi="Arial" w:cs="Arial"/>
          <w:b/>
          <w:color w:val="auto"/>
        </w:rPr>
      </w:pPr>
      <w:r w:rsidRPr="00B54BE8">
        <w:rPr>
          <w:rFonts w:ascii="Arial" w:eastAsia="Times New Roman" w:hAnsi="Arial" w:cs="Arial"/>
          <w:b/>
          <w:color w:val="auto"/>
        </w:rPr>
        <w:t xml:space="preserve">Целевая программа «Формирование доступной для инвалидов и других маломобильных групп населения среды жизнедеятельности в </w:t>
      </w:r>
      <w:proofErr w:type="spellStart"/>
      <w:r w:rsidR="00AE05B9" w:rsidRPr="00B54BE8">
        <w:rPr>
          <w:rFonts w:ascii="Arial" w:eastAsia="Times New Roman" w:hAnsi="Arial" w:cs="Arial"/>
          <w:b/>
          <w:color w:val="auto"/>
        </w:rPr>
        <w:t>Отрожкинском</w:t>
      </w:r>
      <w:proofErr w:type="spellEnd"/>
      <w:r w:rsidR="00AE05B9" w:rsidRPr="00B54BE8">
        <w:rPr>
          <w:rFonts w:ascii="Arial" w:eastAsia="Times New Roman" w:hAnsi="Arial" w:cs="Arial"/>
          <w:b/>
          <w:color w:val="auto"/>
        </w:rPr>
        <w:t xml:space="preserve"> </w:t>
      </w:r>
      <w:r w:rsidRPr="00B54BE8">
        <w:rPr>
          <w:rFonts w:ascii="Arial" w:eastAsia="Times New Roman" w:hAnsi="Arial" w:cs="Arial"/>
          <w:b/>
          <w:color w:val="auto"/>
        </w:rPr>
        <w:t>сельском поселении» на 2017-2019 годы</w:t>
      </w:r>
    </w:p>
    <w:p w:rsidR="00205080" w:rsidRPr="00205032" w:rsidRDefault="00205080" w:rsidP="00205080">
      <w:pPr>
        <w:widowControl/>
        <w:jc w:val="center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  </w:t>
      </w:r>
    </w:p>
    <w:p w:rsidR="00205080" w:rsidRPr="00205032" w:rsidRDefault="00205080" w:rsidP="00205080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205080" w:rsidRPr="00205032" w:rsidRDefault="00205080" w:rsidP="00205080">
      <w:pPr>
        <w:widowControl/>
        <w:jc w:val="center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763"/>
      </w:tblGrid>
      <w:tr w:rsidR="00205080" w:rsidRPr="00205032" w:rsidTr="0020508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Целевая программа «Формирование </w:t>
            </w:r>
            <w:proofErr w:type="gramStart"/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доступной</w:t>
            </w:r>
            <w:proofErr w:type="gramEnd"/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 для инвалидов и других маломобильных групп  населения </w:t>
            </w:r>
          </w:p>
          <w:p w:rsidR="00205080" w:rsidRPr="00205032" w:rsidRDefault="00205080" w:rsidP="00AE05B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среды жизнедеятельности в </w:t>
            </w:r>
            <w:proofErr w:type="spellStart"/>
            <w:r w:rsidR="00AE05B9" w:rsidRPr="00205032">
              <w:rPr>
                <w:rFonts w:ascii="Arial" w:eastAsia="Times New Roman" w:hAnsi="Arial" w:cs="Arial"/>
                <w:color w:val="auto"/>
                <w:lang w:eastAsia="en-US"/>
              </w:rPr>
              <w:t>Отрожкинском</w:t>
            </w:r>
            <w:proofErr w:type="spellEnd"/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 поселении»   на 2017 – 2019 годы </w:t>
            </w:r>
          </w:p>
        </w:tc>
      </w:tr>
      <w:tr w:rsidR="00205080" w:rsidRPr="00205032" w:rsidTr="0020508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Заказчик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 w:rsidP="00AE05B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Администрация </w:t>
            </w:r>
            <w:r w:rsidR="00AE05B9" w:rsidRPr="00205032">
              <w:rPr>
                <w:rFonts w:ascii="Arial" w:eastAsia="Times New Roman" w:hAnsi="Arial" w:cs="Arial"/>
                <w:color w:val="auto"/>
                <w:lang w:eastAsia="en-US"/>
              </w:rPr>
              <w:t>Отрожкинского</w:t>
            </w: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 сельского поселения</w:t>
            </w:r>
          </w:p>
        </w:tc>
      </w:tr>
      <w:tr w:rsidR="00205080" w:rsidRPr="00205032" w:rsidTr="0020508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Основная цель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 w:rsidP="00AE05B9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Создание доступной среды жизнедеятельности инвалидам населения для обеспечения решения стратегической цели – благоприятных условий жизни, профессиональной и творческой самореализации жителей </w:t>
            </w:r>
            <w:r w:rsidR="00AE05B9" w:rsidRPr="00205032">
              <w:rPr>
                <w:rFonts w:ascii="Arial" w:eastAsia="Times New Roman" w:hAnsi="Arial" w:cs="Arial"/>
                <w:color w:val="auto"/>
                <w:lang w:eastAsia="en-US"/>
              </w:rPr>
              <w:t>Отрожкинского</w:t>
            </w: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 сельского поселения</w:t>
            </w:r>
          </w:p>
        </w:tc>
      </w:tr>
      <w:tr w:rsidR="00205080" w:rsidRPr="00205032" w:rsidTr="0020508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Основные задачи программы (индикаторы)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Разработать  нормативно – правовые акты</w:t>
            </w:r>
          </w:p>
          <w:p w:rsidR="00205080" w:rsidRPr="00205032" w:rsidRDefault="0020508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Доступность для инвалидов и других МГН приоритетных муниципальных объектов социальной инфраструктуры. </w:t>
            </w:r>
          </w:p>
        </w:tc>
      </w:tr>
      <w:tr w:rsidR="00205080" w:rsidRPr="00205032" w:rsidTr="0020508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Сроки, этапы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1 этап-2017 год </w:t>
            </w:r>
          </w:p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2 этап -2018 год</w:t>
            </w:r>
          </w:p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3 – этап 2019 год</w:t>
            </w:r>
          </w:p>
        </w:tc>
      </w:tr>
      <w:tr w:rsidR="00205080" w:rsidRPr="00205032" w:rsidTr="0020508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Исполнители основных мероприятий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 w:rsidP="00AE05B9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Администрация </w:t>
            </w:r>
            <w:r w:rsidR="00AE05B9" w:rsidRPr="00205032">
              <w:rPr>
                <w:rFonts w:ascii="Arial" w:eastAsia="Times New Roman" w:hAnsi="Arial" w:cs="Arial"/>
                <w:color w:val="auto"/>
                <w:lang w:eastAsia="en-US"/>
              </w:rPr>
              <w:t>Отрожкинского</w:t>
            </w: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 сельского поселения</w:t>
            </w:r>
          </w:p>
        </w:tc>
      </w:tr>
      <w:tr w:rsidR="00205080" w:rsidRPr="00205032" w:rsidTr="0020508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80" w:rsidRPr="00205032" w:rsidRDefault="0020508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-Формирование условий устойчивого развития доступной среды для инвалидов и иных МГН на территории </w:t>
            </w:r>
            <w:r w:rsidR="00AE05B9" w:rsidRPr="00205032">
              <w:rPr>
                <w:rFonts w:ascii="Arial" w:eastAsia="Times New Roman" w:hAnsi="Arial" w:cs="Arial"/>
                <w:color w:val="auto"/>
                <w:lang w:eastAsia="en-US"/>
              </w:rPr>
              <w:t>Отрожкинского</w:t>
            </w: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  сельского  поселения;</w:t>
            </w:r>
          </w:p>
          <w:p w:rsidR="00205080" w:rsidRPr="00205032" w:rsidRDefault="0020508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-Сбор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205080" w:rsidRPr="00205032" w:rsidRDefault="0020508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-Создание условий доступности приоритетных объектов и услуг в приоритетных сферах жизнедеятельности инвалидов и других МГН:</w:t>
            </w:r>
          </w:p>
          <w:p w:rsidR="00205080" w:rsidRPr="00205032" w:rsidRDefault="0020508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- образования;</w:t>
            </w:r>
          </w:p>
          <w:p w:rsidR="00205080" w:rsidRPr="00205032" w:rsidRDefault="0020508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205080" w:rsidRPr="00205032" w:rsidRDefault="0020508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lastRenderedPageBreak/>
              <w:t xml:space="preserve">- культурного </w:t>
            </w:r>
            <w:proofErr w:type="gramStart"/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–д</w:t>
            </w:r>
            <w:proofErr w:type="gramEnd"/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осуга;</w:t>
            </w:r>
          </w:p>
          <w:p w:rsidR="00205080" w:rsidRPr="00205032" w:rsidRDefault="0020508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- административных зданий;</w:t>
            </w:r>
          </w:p>
          <w:p w:rsidR="00205080" w:rsidRPr="00205032" w:rsidRDefault="0020508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Устранение социальной разобщенности и «</w:t>
            </w:r>
            <w:proofErr w:type="spellStart"/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отношенческих</w:t>
            </w:r>
            <w:proofErr w:type="spellEnd"/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» барьеров в обществе;</w:t>
            </w:r>
          </w:p>
          <w:p w:rsidR="00205080" w:rsidRPr="00205032" w:rsidRDefault="0020508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Выявление социальн</w:t>
            </w:r>
            <w:proofErr w:type="gramStart"/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о-</w:t>
            </w:r>
            <w:proofErr w:type="gramEnd"/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 xml:space="preserve"> значимых проблем инвалидов;</w:t>
            </w:r>
          </w:p>
          <w:p w:rsidR="00205080" w:rsidRPr="00205032" w:rsidRDefault="0020508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205032">
              <w:rPr>
                <w:rFonts w:ascii="Arial" w:eastAsia="Times New Roman" w:hAnsi="Arial" w:cs="Arial"/>
                <w:color w:val="auto"/>
                <w:lang w:eastAsia="en-US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205080" w:rsidRPr="00205032" w:rsidRDefault="00205080" w:rsidP="00205080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205080" w:rsidRPr="00205032" w:rsidRDefault="00205080" w:rsidP="00205080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205080" w:rsidRPr="00205032" w:rsidRDefault="00205080" w:rsidP="00205080">
      <w:pPr>
        <w:widowControl/>
        <w:jc w:val="center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Введение</w:t>
      </w:r>
    </w:p>
    <w:p w:rsidR="00205080" w:rsidRPr="00205032" w:rsidRDefault="00205080" w:rsidP="00205080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ab/>
        <w:t xml:space="preserve">В современных социально - экономических условиях одной их важнейших задач является </w:t>
      </w:r>
      <w:proofErr w:type="gramStart"/>
      <w:r w:rsidRPr="00205032">
        <w:rPr>
          <w:rFonts w:ascii="Arial" w:eastAsia="Times New Roman" w:hAnsi="Arial" w:cs="Arial"/>
          <w:color w:val="auto"/>
        </w:rPr>
        <w:t>поддержка</w:t>
      </w:r>
      <w:proofErr w:type="gramEnd"/>
      <w:r w:rsidRPr="00205032">
        <w:rPr>
          <w:rFonts w:ascii="Arial" w:eastAsia="Times New Roman" w:hAnsi="Arial" w:cs="Arial"/>
          <w:color w:val="auto"/>
        </w:rPr>
        <w:t xml:space="preserve"> и социальная защита инвалидов  населения относятся: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- инвалиды (в том числе: по зрению, по слуху, с поражением опорно – двигательного аппарата, включая </w:t>
      </w:r>
      <w:proofErr w:type="gramStart"/>
      <w:r w:rsidRPr="00205032">
        <w:rPr>
          <w:rFonts w:ascii="Arial" w:eastAsia="Times New Roman" w:hAnsi="Arial" w:cs="Arial"/>
          <w:color w:val="auto"/>
        </w:rPr>
        <w:t>использующих</w:t>
      </w:r>
      <w:proofErr w:type="gramEnd"/>
      <w:r w:rsidRPr="00205032">
        <w:rPr>
          <w:rFonts w:ascii="Arial" w:eastAsia="Times New Roman" w:hAnsi="Arial" w:cs="Arial"/>
          <w:color w:val="auto"/>
        </w:rPr>
        <w:t xml:space="preserve"> кресла – колясками);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-   граждане пожилого возраста;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- граждане с малолетними детьми, в том числе использующие детские коляски;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ab/>
        <w:t>Как видно из приведенного перечня,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ab/>
      </w:r>
      <w:proofErr w:type="gramStart"/>
      <w:r w:rsidRPr="00205032">
        <w:rPr>
          <w:rFonts w:ascii="Arial" w:eastAsia="Times New Roman" w:hAnsi="Arial" w:cs="Arial"/>
          <w:color w:val="auto"/>
        </w:rPr>
        <w:t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</w:t>
      </w:r>
      <w:proofErr w:type="gramEnd"/>
      <w:r w:rsidRPr="00205032">
        <w:rPr>
          <w:rFonts w:ascii="Arial" w:eastAsia="Times New Roman" w:hAnsi="Arial" w:cs="Arial"/>
          <w:color w:val="auto"/>
        </w:rPr>
        <w:t xml:space="preserve"> и международными договорами России.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205080" w:rsidRPr="00205032" w:rsidRDefault="00205080" w:rsidP="00205080">
      <w:pPr>
        <w:widowControl/>
        <w:ind w:left="720" w:hanging="720"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Основными проблемами в области социальной защиты инвалидов остаются: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ab/>
        <w:t xml:space="preserve">Изменение принципиальных подходов к формированию </w:t>
      </w:r>
      <w:proofErr w:type="spellStart"/>
      <w:r w:rsidRPr="00205032">
        <w:rPr>
          <w:rFonts w:ascii="Arial" w:eastAsia="Times New Roman" w:hAnsi="Arial" w:cs="Arial"/>
          <w:color w:val="auto"/>
        </w:rPr>
        <w:t>безбарьерной</w:t>
      </w:r>
      <w:proofErr w:type="spellEnd"/>
      <w:r w:rsidRPr="00205032">
        <w:rPr>
          <w:rFonts w:ascii="Arial" w:eastAsia="Times New Roman" w:hAnsi="Arial" w:cs="Arial"/>
          <w:color w:val="auto"/>
        </w:rPr>
        <w:t xml:space="preserve"> среды жизнедеятельности для инвалидов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ab/>
        <w:t>Среда жизнедеятельности, доступная для инвалидов населения, - обычная среда, доработанная с учетом потребностей, возникающих в связи с инвалидностью, преклонным возрастом и позволяющая инвалидам  населения вести независимый образ жизни.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ab/>
        <w:t xml:space="preserve">По состоянию на 01 января 2017 года на территории </w:t>
      </w:r>
      <w:proofErr w:type="spellStart"/>
      <w:r w:rsidR="00AE05B9" w:rsidRPr="00205032">
        <w:rPr>
          <w:rFonts w:ascii="Arial" w:eastAsia="Times New Roman" w:hAnsi="Arial" w:cs="Arial"/>
          <w:color w:val="auto"/>
        </w:rPr>
        <w:t>Отрожкинского</w:t>
      </w:r>
      <w:r w:rsidRPr="00205032">
        <w:rPr>
          <w:rFonts w:ascii="Arial" w:eastAsia="Times New Roman" w:hAnsi="Arial" w:cs="Arial"/>
          <w:color w:val="auto"/>
        </w:rPr>
        <w:t>сельского</w:t>
      </w:r>
      <w:proofErr w:type="spellEnd"/>
      <w:r w:rsidRPr="00205032">
        <w:rPr>
          <w:rFonts w:ascii="Arial" w:eastAsia="Times New Roman" w:hAnsi="Arial" w:cs="Arial"/>
          <w:color w:val="auto"/>
        </w:rPr>
        <w:t xml:space="preserve">   поселения  проживает  </w:t>
      </w:r>
      <w:r w:rsidR="00AE05B9" w:rsidRPr="00205032">
        <w:rPr>
          <w:rFonts w:ascii="Arial" w:eastAsia="Times New Roman" w:hAnsi="Arial" w:cs="Arial"/>
          <w:color w:val="auto"/>
        </w:rPr>
        <w:t>634</w:t>
      </w:r>
      <w:r w:rsidRPr="00205032">
        <w:rPr>
          <w:rFonts w:ascii="Arial" w:eastAsia="Times New Roman" w:hAnsi="Arial" w:cs="Arial"/>
          <w:color w:val="auto"/>
        </w:rPr>
        <w:t xml:space="preserve"> чел.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1. Цели и задачи программы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ab/>
        <w:t xml:space="preserve">Целью программы «Формирование доступной для инвалидов и других маломобильных групп  населения среды жизнедеятельности в </w:t>
      </w:r>
      <w:proofErr w:type="spellStart"/>
      <w:r w:rsidR="00AE05B9" w:rsidRPr="00205032">
        <w:rPr>
          <w:rFonts w:ascii="Arial" w:eastAsia="Times New Roman" w:hAnsi="Arial" w:cs="Arial"/>
          <w:color w:val="auto"/>
        </w:rPr>
        <w:t>Отрожкинском</w:t>
      </w:r>
      <w:proofErr w:type="spellEnd"/>
      <w:r w:rsidRPr="00205032">
        <w:rPr>
          <w:rFonts w:ascii="Arial" w:eastAsia="Times New Roman" w:hAnsi="Arial" w:cs="Arial"/>
          <w:color w:val="auto"/>
        </w:rPr>
        <w:t xml:space="preserve"> сельском   поселении» на 2017 – 2019 годы является создание доступной среды </w:t>
      </w:r>
      <w:r w:rsidRPr="00205032">
        <w:rPr>
          <w:rFonts w:ascii="Arial" w:eastAsia="Times New Roman" w:hAnsi="Arial" w:cs="Arial"/>
          <w:color w:val="auto"/>
        </w:rPr>
        <w:lastRenderedPageBreak/>
        <w:t xml:space="preserve">жизнедеятельности инвалидам  населения для обеспечения решения стратегической цели – благоприятных условий жизни, профессиональной и творческой самореализации жителей </w:t>
      </w:r>
      <w:r w:rsidR="00AE05B9" w:rsidRPr="00205032">
        <w:rPr>
          <w:rFonts w:ascii="Arial" w:eastAsia="Times New Roman" w:hAnsi="Arial" w:cs="Arial"/>
          <w:color w:val="auto"/>
        </w:rPr>
        <w:t>Отрожкинского</w:t>
      </w:r>
      <w:r w:rsidRPr="00205032">
        <w:rPr>
          <w:rFonts w:ascii="Arial" w:eastAsia="Times New Roman" w:hAnsi="Arial" w:cs="Arial"/>
          <w:color w:val="auto"/>
        </w:rPr>
        <w:t xml:space="preserve">   сельского  поселения.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ab/>
        <w:t>Задачи, решение которых предусматривает программа: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- обеспечение беспрепятственного доступа инвалидов  населения к объектам социальной инфраструктуры </w:t>
      </w:r>
      <w:r w:rsidR="00AE05B9" w:rsidRPr="00205032">
        <w:rPr>
          <w:rFonts w:ascii="Arial" w:eastAsia="Times New Roman" w:hAnsi="Arial" w:cs="Arial"/>
          <w:color w:val="auto"/>
        </w:rPr>
        <w:t>Отрожкинского</w:t>
      </w:r>
      <w:r w:rsidRPr="00205032">
        <w:rPr>
          <w:rFonts w:ascii="Arial" w:eastAsia="Times New Roman" w:hAnsi="Arial" w:cs="Arial"/>
          <w:color w:val="auto"/>
        </w:rPr>
        <w:t xml:space="preserve"> сельского поселения;</w:t>
      </w: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205080" w:rsidRPr="00205032" w:rsidRDefault="00205080" w:rsidP="00205080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Реализация программы</w:t>
      </w:r>
    </w:p>
    <w:p w:rsidR="00205080" w:rsidRPr="00205032" w:rsidRDefault="00205080" w:rsidP="00205080">
      <w:pPr>
        <w:widowControl/>
        <w:numPr>
          <w:ilvl w:val="1"/>
          <w:numId w:val="2"/>
        </w:numPr>
        <w:tabs>
          <w:tab w:val="left" w:pos="720"/>
        </w:tabs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Сроки реализации программы:</w:t>
      </w:r>
    </w:p>
    <w:p w:rsidR="00205080" w:rsidRPr="00205032" w:rsidRDefault="00205080" w:rsidP="00205032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Программа  реализуется в 2017 – 2019  годах, в один этап, что позволит  к  2019 году сформировать условия для интеграции инвалидов в обществе, совершенствования системы реабилитации инвалидов в </w:t>
      </w:r>
      <w:proofErr w:type="spellStart"/>
      <w:r w:rsidR="00AE05B9" w:rsidRPr="00205032">
        <w:rPr>
          <w:rFonts w:ascii="Arial" w:eastAsia="Times New Roman" w:hAnsi="Arial" w:cs="Arial"/>
          <w:color w:val="auto"/>
        </w:rPr>
        <w:t>Отрожкинском</w:t>
      </w:r>
      <w:proofErr w:type="spellEnd"/>
      <w:r w:rsidRPr="00205032">
        <w:rPr>
          <w:rFonts w:ascii="Arial" w:eastAsia="Times New Roman" w:hAnsi="Arial" w:cs="Arial"/>
          <w:color w:val="auto"/>
        </w:rPr>
        <w:t xml:space="preserve"> сельском поселении. </w:t>
      </w:r>
    </w:p>
    <w:p w:rsidR="00205080" w:rsidRPr="00205032" w:rsidRDefault="00205080" w:rsidP="00205032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1.2. Управление программой и механизм ее реализации: Заказчиком программы является администрация </w:t>
      </w:r>
      <w:r w:rsidR="00AE05B9" w:rsidRPr="00205032">
        <w:rPr>
          <w:rFonts w:ascii="Arial" w:eastAsia="Times New Roman" w:hAnsi="Arial" w:cs="Arial"/>
          <w:color w:val="auto"/>
        </w:rPr>
        <w:t>Отрожкинского</w:t>
      </w:r>
      <w:r w:rsidRPr="00205032">
        <w:rPr>
          <w:rFonts w:ascii="Arial" w:eastAsia="Times New Roman" w:hAnsi="Arial" w:cs="Arial"/>
          <w:color w:val="auto"/>
        </w:rPr>
        <w:t xml:space="preserve"> сельского поселения.</w:t>
      </w:r>
    </w:p>
    <w:p w:rsidR="00205080" w:rsidRPr="00205032" w:rsidRDefault="00205080" w:rsidP="00205032">
      <w:pPr>
        <w:widowControl/>
        <w:ind w:left="540" w:hanging="540"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1.3.    Реализация программы обеспечивается исполнителями:</w:t>
      </w:r>
    </w:p>
    <w:p w:rsidR="00205080" w:rsidRPr="00205032" w:rsidRDefault="00205080" w:rsidP="00205032">
      <w:pPr>
        <w:widowControl/>
        <w:ind w:left="705"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- администрацией </w:t>
      </w:r>
      <w:r w:rsidR="00AE05B9" w:rsidRPr="00205032">
        <w:rPr>
          <w:rFonts w:ascii="Arial" w:eastAsia="Times New Roman" w:hAnsi="Arial" w:cs="Arial"/>
          <w:color w:val="auto"/>
        </w:rPr>
        <w:t>Отрожкинского</w:t>
      </w:r>
      <w:r w:rsidRPr="00205032">
        <w:rPr>
          <w:rFonts w:ascii="Arial" w:eastAsia="Times New Roman" w:hAnsi="Arial" w:cs="Arial"/>
          <w:color w:val="auto"/>
        </w:rPr>
        <w:t xml:space="preserve"> сельского  поселения;</w:t>
      </w:r>
    </w:p>
    <w:p w:rsidR="00205080" w:rsidRPr="00205032" w:rsidRDefault="00205080" w:rsidP="00205032">
      <w:pPr>
        <w:widowControl/>
        <w:ind w:left="705"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В рамках своей компетенции исполнители программы проводят:</w:t>
      </w:r>
    </w:p>
    <w:p w:rsidR="00205080" w:rsidRPr="00205032" w:rsidRDefault="00205080" w:rsidP="00205032">
      <w:pPr>
        <w:widowControl/>
        <w:ind w:left="705"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- мониторинг реализации программы;</w:t>
      </w:r>
    </w:p>
    <w:p w:rsidR="00205080" w:rsidRPr="00205032" w:rsidRDefault="00205080" w:rsidP="00205032">
      <w:pPr>
        <w:widowControl/>
        <w:ind w:left="705"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- подготовку и предоставление отчетов о ходе реализации программы;</w:t>
      </w:r>
    </w:p>
    <w:p w:rsidR="00205080" w:rsidRPr="00205032" w:rsidRDefault="00205080" w:rsidP="00205032">
      <w:pPr>
        <w:widowControl/>
        <w:ind w:left="705"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- подготовку предложений о внесении изменений в программу,            продление сроков завершения или прекращения ее действия.</w:t>
      </w:r>
    </w:p>
    <w:p w:rsidR="00205080" w:rsidRPr="00205032" w:rsidRDefault="00205080" w:rsidP="00205032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2.4. Координаторы осуществляют:</w:t>
      </w:r>
    </w:p>
    <w:p w:rsidR="00205080" w:rsidRPr="00205032" w:rsidRDefault="00205080" w:rsidP="00205032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    - взаимодействие с исполнителями программы;</w:t>
      </w:r>
    </w:p>
    <w:p w:rsidR="00205080" w:rsidRPr="00205032" w:rsidRDefault="00205080" w:rsidP="00205032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      - мониторинг реализации мероприятий программы в рамках своей         компетенции;</w:t>
      </w:r>
    </w:p>
    <w:p w:rsidR="00205080" w:rsidRPr="00205032" w:rsidRDefault="00205080" w:rsidP="00205032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      - подготовку предложений о внесении изменении в программу, продление </w:t>
      </w:r>
    </w:p>
    <w:p w:rsidR="00205080" w:rsidRPr="00205032" w:rsidRDefault="00205080" w:rsidP="00205032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сроков завершения или прекращение ее действия.</w:t>
      </w:r>
    </w:p>
    <w:p w:rsidR="00205080" w:rsidRPr="00205032" w:rsidRDefault="00205080" w:rsidP="00205032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2.5. Ресурсное обеспечение программы:  </w:t>
      </w:r>
    </w:p>
    <w:p w:rsidR="00205080" w:rsidRPr="00205032" w:rsidRDefault="00205080" w:rsidP="00205032">
      <w:pPr>
        <w:widowControl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Финансирование программы предполагается осуществлять из средств</w:t>
      </w:r>
    </w:p>
    <w:p w:rsidR="00205080" w:rsidRPr="00205032" w:rsidRDefault="00205080" w:rsidP="00205032">
      <w:pPr>
        <w:widowControl/>
        <w:ind w:left="540" w:hanging="540"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        бюджета поселения.</w:t>
      </w:r>
    </w:p>
    <w:p w:rsidR="00205080" w:rsidRPr="00205032" w:rsidRDefault="00205080" w:rsidP="00205032">
      <w:pPr>
        <w:widowControl/>
        <w:ind w:firstLine="540"/>
        <w:jc w:val="both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Планируемый общий объем финансирования программы </w:t>
      </w:r>
      <w:r w:rsidR="00B23AD4" w:rsidRPr="00205032">
        <w:rPr>
          <w:rFonts w:ascii="Arial" w:eastAsia="Times New Roman" w:hAnsi="Arial" w:cs="Arial"/>
          <w:color w:val="auto"/>
        </w:rPr>
        <w:t>9000 рублей</w:t>
      </w:r>
      <w:r w:rsidRPr="00205032">
        <w:rPr>
          <w:rFonts w:ascii="Arial" w:eastAsia="Times New Roman" w:hAnsi="Arial" w:cs="Arial"/>
          <w:color w:val="auto"/>
        </w:rPr>
        <w:t xml:space="preserve"> (</w:t>
      </w:r>
      <w:r w:rsidR="00B23AD4" w:rsidRPr="00205032">
        <w:rPr>
          <w:rFonts w:ascii="Arial" w:eastAsia="Times New Roman" w:hAnsi="Arial" w:cs="Arial"/>
          <w:color w:val="auto"/>
        </w:rPr>
        <w:t>девять</w:t>
      </w:r>
      <w:r w:rsidRPr="00205032">
        <w:rPr>
          <w:rFonts w:ascii="Arial" w:eastAsia="Times New Roman" w:hAnsi="Arial" w:cs="Arial"/>
          <w:color w:val="auto"/>
        </w:rPr>
        <w:t xml:space="preserve">) тыс. рублей. </w:t>
      </w:r>
    </w:p>
    <w:p w:rsidR="00205080" w:rsidRPr="00205032" w:rsidRDefault="00205080" w:rsidP="00205032">
      <w:pPr>
        <w:widowControl/>
        <w:ind w:firstLine="540"/>
        <w:jc w:val="both"/>
        <w:rPr>
          <w:rFonts w:ascii="Arial" w:eastAsia="Times New Roman" w:hAnsi="Arial" w:cs="Arial"/>
          <w:color w:val="auto"/>
        </w:rPr>
      </w:pPr>
    </w:p>
    <w:p w:rsidR="00205080" w:rsidRDefault="00205080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205032" w:rsidRDefault="00205032" w:rsidP="00205080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B54BE8" w:rsidRDefault="00B54BE8" w:rsidP="00205080">
      <w:pPr>
        <w:jc w:val="right"/>
        <w:rPr>
          <w:rFonts w:ascii="Arial" w:eastAsia="Times New Roman" w:hAnsi="Arial" w:cs="Arial"/>
          <w:color w:val="auto"/>
        </w:rPr>
      </w:pPr>
    </w:p>
    <w:p w:rsidR="00205080" w:rsidRPr="00205032" w:rsidRDefault="00205080" w:rsidP="00205080">
      <w:pPr>
        <w:jc w:val="right"/>
        <w:rPr>
          <w:rFonts w:ascii="Arial" w:hAnsi="Arial" w:cs="Arial"/>
        </w:rPr>
      </w:pPr>
      <w:bookmarkStart w:id="0" w:name="_GoBack"/>
      <w:bookmarkEnd w:id="0"/>
      <w:r w:rsidRPr="00205032">
        <w:rPr>
          <w:rFonts w:ascii="Arial" w:hAnsi="Arial" w:cs="Arial"/>
        </w:rPr>
        <w:t xml:space="preserve">      </w:t>
      </w:r>
    </w:p>
    <w:p w:rsidR="00205080" w:rsidRPr="00205032" w:rsidRDefault="00205080" w:rsidP="00205080">
      <w:pPr>
        <w:jc w:val="right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lastRenderedPageBreak/>
        <w:t xml:space="preserve">Приложение </w:t>
      </w:r>
    </w:p>
    <w:p w:rsidR="00205080" w:rsidRPr="00205032" w:rsidRDefault="00205080" w:rsidP="00205080">
      <w:pPr>
        <w:widowControl/>
        <w:jc w:val="right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к целевой программе</w:t>
      </w:r>
    </w:p>
    <w:p w:rsidR="00205080" w:rsidRPr="00205032" w:rsidRDefault="00205080" w:rsidP="00205080">
      <w:pPr>
        <w:widowControl/>
        <w:jc w:val="center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>Основные мероприятия</w:t>
      </w:r>
    </w:p>
    <w:p w:rsidR="00205080" w:rsidRPr="00205032" w:rsidRDefault="00205080" w:rsidP="00205080">
      <w:pPr>
        <w:widowControl/>
        <w:jc w:val="center"/>
        <w:rPr>
          <w:rFonts w:ascii="Arial" w:eastAsia="Times New Roman" w:hAnsi="Arial" w:cs="Arial"/>
          <w:color w:val="auto"/>
        </w:rPr>
      </w:pPr>
      <w:r w:rsidRPr="00205032">
        <w:rPr>
          <w:rFonts w:ascii="Arial" w:eastAsia="Times New Roman" w:hAnsi="Arial" w:cs="Arial"/>
          <w:color w:val="auto"/>
        </w:rPr>
        <w:t xml:space="preserve"> целевой программы «Формирование доступной для инвалидов и других маломобильных групп населения среды жизнедеятельности в </w:t>
      </w:r>
      <w:proofErr w:type="spellStart"/>
      <w:r w:rsidRPr="00205032">
        <w:rPr>
          <w:rFonts w:ascii="Arial" w:eastAsia="Times New Roman" w:hAnsi="Arial" w:cs="Arial"/>
          <w:color w:val="auto"/>
        </w:rPr>
        <w:t>Пронинском</w:t>
      </w:r>
      <w:proofErr w:type="spellEnd"/>
      <w:r w:rsidRPr="00205032">
        <w:rPr>
          <w:rFonts w:ascii="Arial" w:eastAsia="Times New Roman" w:hAnsi="Arial" w:cs="Arial"/>
          <w:color w:val="auto"/>
        </w:rPr>
        <w:t xml:space="preserve">  сельском поселении» на 2017 – 2019 годы</w:t>
      </w:r>
    </w:p>
    <w:p w:rsidR="00205080" w:rsidRPr="00205032" w:rsidRDefault="00205080" w:rsidP="00205080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  <w:r w:rsidRPr="00205032">
        <w:rPr>
          <w:rFonts w:ascii="Arial" w:hAnsi="Arial" w:cs="Arial"/>
        </w:rPr>
        <w:t xml:space="preserve">                                          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748"/>
        <w:gridCol w:w="2226"/>
        <w:gridCol w:w="1559"/>
        <w:gridCol w:w="1701"/>
        <w:gridCol w:w="1418"/>
        <w:gridCol w:w="1843"/>
      </w:tblGrid>
      <w:tr w:rsidR="00205080" w:rsidRPr="00205032" w:rsidTr="00205080">
        <w:trPr>
          <w:trHeight w:val="336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№</w:t>
            </w:r>
          </w:p>
          <w:p w:rsidR="00205080" w:rsidRPr="00205032" w:rsidRDefault="0020508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205032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205032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Выполнение  мероприятий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ind w:right="34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205080" w:rsidRPr="00205032" w:rsidTr="00205080">
        <w:trPr>
          <w:trHeight w:val="306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080" w:rsidRPr="00205032" w:rsidRDefault="00205080">
            <w:pPr>
              <w:widowControl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080" w:rsidRPr="00205032" w:rsidRDefault="00205080">
            <w:pPr>
              <w:widowControl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 xml:space="preserve">2018 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2019 г.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080" w:rsidRPr="00205032" w:rsidRDefault="00205080">
            <w:pPr>
              <w:widowControl/>
              <w:rPr>
                <w:rFonts w:ascii="Arial" w:hAnsi="Arial" w:cs="Arial"/>
                <w:lang w:eastAsia="en-US"/>
              </w:rPr>
            </w:pPr>
          </w:p>
        </w:tc>
      </w:tr>
      <w:tr w:rsidR="00205080" w:rsidRPr="00205032" w:rsidTr="00205080">
        <w:trPr>
          <w:trHeight w:val="146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080" w:rsidRPr="00205032" w:rsidRDefault="00205080">
            <w:pPr>
              <w:widowControl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080" w:rsidRPr="00205032" w:rsidRDefault="00205080">
            <w:pPr>
              <w:widowControl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05080" w:rsidRPr="00205032" w:rsidTr="00205080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5080" w:rsidRPr="00205032" w:rsidRDefault="00205080" w:rsidP="00AE05B9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 xml:space="preserve">Установка </w:t>
            </w:r>
            <w:r w:rsidR="00AE05B9" w:rsidRPr="00205032">
              <w:rPr>
                <w:rFonts w:ascii="Arial" w:hAnsi="Arial" w:cs="Arial"/>
                <w:lang w:eastAsia="en-US"/>
              </w:rPr>
              <w:t>кнопки вызова в здании</w:t>
            </w:r>
            <w:r w:rsidRPr="00205032">
              <w:rPr>
                <w:rFonts w:ascii="Arial" w:hAnsi="Arial" w:cs="Arial"/>
                <w:lang w:eastAsia="en-US"/>
              </w:rPr>
              <w:t xml:space="preserve">  администрации </w:t>
            </w:r>
            <w:r w:rsidR="00AE05B9" w:rsidRPr="00205032">
              <w:rPr>
                <w:rFonts w:ascii="Arial" w:hAnsi="Arial" w:cs="Arial"/>
                <w:lang w:eastAsia="en-US"/>
              </w:rPr>
              <w:t>Отрожкинского</w:t>
            </w:r>
            <w:r w:rsidRPr="00205032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5080" w:rsidRPr="00205032" w:rsidRDefault="00B23AD4">
            <w:pPr>
              <w:snapToGrid w:val="0"/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 xml:space="preserve">Бюджет </w:t>
            </w:r>
          </w:p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поселения</w:t>
            </w:r>
          </w:p>
        </w:tc>
      </w:tr>
      <w:tr w:rsidR="00205080" w:rsidRPr="00205032" w:rsidTr="00205080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5080" w:rsidRPr="00205032" w:rsidRDefault="00205080" w:rsidP="00B23AD4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 xml:space="preserve">Установка </w:t>
            </w:r>
            <w:r w:rsidR="00B23AD4" w:rsidRPr="00205032">
              <w:rPr>
                <w:rFonts w:ascii="Arial" w:hAnsi="Arial" w:cs="Arial"/>
                <w:lang w:eastAsia="en-US"/>
              </w:rPr>
              <w:t>кнопки вызова</w:t>
            </w:r>
            <w:r w:rsidRPr="00205032">
              <w:rPr>
                <w:rFonts w:ascii="Arial" w:hAnsi="Arial" w:cs="Arial"/>
                <w:lang w:eastAsia="en-US"/>
              </w:rPr>
              <w:t xml:space="preserve"> в ДК </w:t>
            </w:r>
            <w:r w:rsidR="00AE05B9" w:rsidRPr="00205032">
              <w:rPr>
                <w:rFonts w:ascii="Arial" w:hAnsi="Arial" w:cs="Arial"/>
                <w:lang w:eastAsia="en-US"/>
              </w:rPr>
              <w:t>Отрожкинского</w:t>
            </w:r>
            <w:r w:rsidRPr="00205032">
              <w:rPr>
                <w:rFonts w:ascii="Arial" w:hAnsi="Arial" w:cs="Arial"/>
                <w:lang w:eastAsia="en-US"/>
              </w:rPr>
              <w:t xml:space="preserve"> сельского поселения мест.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5080" w:rsidRPr="00205032" w:rsidRDefault="00B23AD4">
            <w:pPr>
              <w:snapToGrid w:val="0"/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Бюджет поселения</w:t>
            </w:r>
          </w:p>
        </w:tc>
      </w:tr>
      <w:tr w:rsidR="00205080" w:rsidRPr="00205032" w:rsidTr="00205080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5080" w:rsidRPr="00205032" w:rsidRDefault="00205080" w:rsidP="00B23AD4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 xml:space="preserve">Установка </w:t>
            </w:r>
            <w:r w:rsidR="00B23AD4" w:rsidRPr="00205032">
              <w:rPr>
                <w:rFonts w:ascii="Arial" w:hAnsi="Arial" w:cs="Arial"/>
                <w:lang w:eastAsia="en-US"/>
              </w:rPr>
              <w:t xml:space="preserve">кнопки вызова </w:t>
            </w:r>
            <w:r w:rsidRPr="00205032">
              <w:rPr>
                <w:rFonts w:ascii="Arial" w:hAnsi="Arial" w:cs="Arial"/>
                <w:lang w:eastAsia="en-US"/>
              </w:rPr>
              <w:t xml:space="preserve">  в  здании</w:t>
            </w:r>
            <w:r w:rsidR="00B23AD4" w:rsidRPr="00205032">
              <w:rPr>
                <w:rFonts w:ascii="Arial" w:hAnsi="Arial" w:cs="Arial"/>
                <w:lang w:eastAsia="en-US"/>
              </w:rPr>
              <w:t xml:space="preserve"> </w:t>
            </w:r>
            <w:r w:rsidRPr="00205032">
              <w:rPr>
                <w:rFonts w:ascii="Arial" w:hAnsi="Arial" w:cs="Arial"/>
                <w:lang w:eastAsia="en-US"/>
              </w:rPr>
              <w:t>ФАП.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5080" w:rsidRPr="00205032" w:rsidRDefault="00B23AD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Бюджет поселения.</w:t>
            </w:r>
          </w:p>
        </w:tc>
      </w:tr>
      <w:tr w:rsidR="00205080" w:rsidRPr="00205032" w:rsidTr="00205080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80" w:rsidRPr="00205032" w:rsidRDefault="00205080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05032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5080" w:rsidRPr="00205032" w:rsidRDefault="00B23AD4">
            <w:pPr>
              <w:snapToGrid w:val="0"/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0503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080" w:rsidRPr="00205032" w:rsidRDefault="00205080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205080" w:rsidRPr="00205032" w:rsidRDefault="00205080" w:rsidP="00205080">
      <w:pPr>
        <w:ind w:right="424"/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205080" w:rsidRPr="00205032" w:rsidRDefault="00205080" w:rsidP="00205080">
      <w:pPr>
        <w:rPr>
          <w:rFonts w:ascii="Arial" w:hAnsi="Arial" w:cs="Arial"/>
        </w:rPr>
      </w:pPr>
    </w:p>
    <w:p w:rsidR="00F11EB5" w:rsidRPr="00205032" w:rsidRDefault="00F11EB5">
      <w:pPr>
        <w:rPr>
          <w:rFonts w:ascii="Arial" w:hAnsi="Arial" w:cs="Arial"/>
        </w:rPr>
      </w:pPr>
    </w:p>
    <w:sectPr w:rsidR="00F11EB5" w:rsidRPr="0020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9A4FEB"/>
    <w:multiLevelType w:val="multilevel"/>
    <w:tmpl w:val="7EC02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80"/>
    <w:rsid w:val="00205032"/>
    <w:rsid w:val="00205080"/>
    <w:rsid w:val="00596F91"/>
    <w:rsid w:val="007A2B99"/>
    <w:rsid w:val="00AE05B9"/>
    <w:rsid w:val="00B23AD4"/>
    <w:rsid w:val="00B54BE8"/>
    <w:rsid w:val="00C862D6"/>
    <w:rsid w:val="00F1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2017-06-28T09:32:00Z</dcterms:created>
  <dcterms:modified xsi:type="dcterms:W3CDTF">2017-07-02T08:55:00Z</dcterms:modified>
</cp:coreProperties>
</file>