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  <w:r w:rsidRPr="00FA59F1">
        <w:rPr>
          <w:sz w:val="22"/>
          <w:szCs w:val="22"/>
          <w:lang w:val="ru-RU"/>
        </w:rPr>
        <w:t>Приложение 1</w:t>
      </w:r>
    </w:p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rPr>
          <w:lang w:val="ru-RU"/>
        </w:rPr>
      </w:pPr>
    </w:p>
    <w:p w:rsidR="00D151F2" w:rsidRPr="00796398" w:rsidRDefault="00D151F2" w:rsidP="00D151F2">
      <w:pPr>
        <w:shd w:val="clear" w:color="auto" w:fill="FFFFFF"/>
        <w:autoSpaceDE w:val="0"/>
        <w:spacing w:line="276" w:lineRule="auto"/>
        <w:ind w:right="-214"/>
        <w:contextualSpacing/>
        <w:jc w:val="center"/>
        <w:rPr>
          <w:sz w:val="28"/>
          <w:szCs w:val="28"/>
          <w:lang w:val="ru-RU"/>
        </w:rPr>
      </w:pPr>
      <w:r w:rsidRPr="00796398">
        <w:rPr>
          <w:b/>
          <w:bCs/>
          <w:sz w:val="28"/>
          <w:szCs w:val="28"/>
          <w:lang w:val="ru-RU"/>
        </w:rPr>
        <w:t xml:space="preserve">Иксодовые клещи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Иксодовые клещи? Что это такое?</w:t>
      </w:r>
      <w:r w:rsidRPr="00796398">
        <w:rPr>
          <w:sz w:val="28"/>
          <w:szCs w:val="28"/>
        </w:rPr>
        <w:t xml:space="preserve"> Иксодовые клещи –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96398">
        <w:rPr>
          <w:noProof/>
          <w:sz w:val="28"/>
          <w:szCs w:val="28"/>
        </w:rPr>
        <w:drawing>
          <wp:inline distT="0" distB="0" distL="0" distR="0">
            <wp:extent cx="2133600" cy="1323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Почему клещи так опасны?</w:t>
      </w:r>
      <w:r w:rsidRPr="00796398">
        <w:rPr>
          <w:sz w:val="28"/>
          <w:szCs w:val="28"/>
        </w:rPr>
        <w:t xml:space="preserve"> Основную опасность представляют не сами клещи, а инфекции, которые они переносят. Передача возбудителя заболевания может произойти при укусе клеща, </w:t>
      </w:r>
      <w:proofErr w:type="spellStart"/>
      <w:r w:rsidRPr="00796398">
        <w:rPr>
          <w:sz w:val="28"/>
          <w:szCs w:val="28"/>
        </w:rPr>
        <w:t>наползании</w:t>
      </w:r>
      <w:proofErr w:type="spellEnd"/>
      <w:r w:rsidRPr="00796398">
        <w:rPr>
          <w:sz w:val="28"/>
          <w:szCs w:val="28"/>
        </w:rPr>
        <w:t xml:space="preserve">, раздавливании клеща незащищенными руками. 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Какие заболевания переносят клещи?</w:t>
      </w:r>
      <w:r w:rsidRPr="00796398">
        <w:rPr>
          <w:sz w:val="28"/>
          <w:szCs w:val="28"/>
        </w:rPr>
        <w:t xml:space="preserve"> Крымская геморрагическая лихорадка, болезнь Лайма, Клещевой вирусный энцефалит, туляремия, сыпной тиф, возвратный тиф и многие другие.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Что такое болезнь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Болезнь Лайма или </w:t>
      </w:r>
      <w:proofErr w:type="gramStart"/>
      <w:r w:rsidRPr="00796398">
        <w:rPr>
          <w:sz w:val="28"/>
          <w:szCs w:val="28"/>
        </w:rPr>
        <w:t>клещевой</w:t>
      </w:r>
      <w:proofErr w:type="gram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боррелиоз</w:t>
      </w:r>
      <w:proofErr w:type="spellEnd"/>
      <w:r w:rsidRPr="00796398">
        <w:rPr>
          <w:sz w:val="28"/>
          <w:szCs w:val="28"/>
        </w:rP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– мигрирующая эритема.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привиться от Крымской геморрагической лихорадки, болезни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 выглядят эти методы неспецифической профилактики?</w:t>
      </w:r>
      <w:r w:rsidRPr="00796398">
        <w:rPr>
          <w:sz w:val="28"/>
          <w:szCs w:val="28"/>
        </w:rPr>
        <w:t xml:space="preserve"> В идеале следует </w:t>
      </w:r>
      <w:proofErr w:type="gramStart"/>
      <w:r w:rsidRPr="00796398">
        <w:rPr>
          <w:sz w:val="28"/>
          <w:szCs w:val="28"/>
        </w:rPr>
        <w:t>избегать места обитая</w:t>
      </w:r>
      <w:proofErr w:type="gramEnd"/>
      <w:r w:rsidRPr="00796398">
        <w:rPr>
          <w:sz w:val="28"/>
          <w:szCs w:val="28"/>
        </w:rPr>
        <w:t xml:space="preserve"> клещей с апреля по июль, но следствие того, что эти места –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</w:t>
      </w:r>
      <w:r w:rsidRPr="00796398">
        <w:rPr>
          <w:sz w:val="28"/>
          <w:szCs w:val="28"/>
        </w:rPr>
        <w:lastRenderedPageBreak/>
        <w:t xml:space="preserve">рукавом и заправлять ее в штаны, а сам штаны заправлять в носки. По возвращении домой обязательно осмотрите одежду и кожные покровы на наличие клещей.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D151F2" w:rsidRPr="00796398" w:rsidRDefault="00D151F2" w:rsidP="00D151F2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специальные аэрозольные средства против клещей в соответствии с инструкцией.</w:t>
      </w:r>
      <w:r w:rsidRPr="00796398">
        <w:rPr>
          <w:sz w:val="28"/>
          <w:szCs w:val="28"/>
        </w:rPr>
        <w:t>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Отправляясь в поход по лесным массивам, ходить по тропам и избегать высокой травы и кустарников.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брезент, сидя на земле.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  <w:lang w:val="ru-RU"/>
        </w:rPr>
        <w:t xml:space="preserve">Тщательно осматривать свое тело, одежду, снаряжение и домашних животных на предмет клещей, прежде чем войти в жилище. </w:t>
      </w:r>
      <w:proofErr w:type="spellStart"/>
      <w:r w:rsidRPr="00796398">
        <w:rPr>
          <w:sz w:val="28"/>
          <w:szCs w:val="28"/>
        </w:rPr>
        <w:t>Осматривать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себя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на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наличие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клещей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как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можно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чаще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использовать средства против насекомых?</w:t>
      </w:r>
      <w:r w:rsidRPr="00796398">
        <w:rPr>
          <w:sz w:val="28"/>
          <w:szCs w:val="28"/>
        </w:rPr>
        <w:t xml:space="preserve"> Даже нужно! Следует выбирать средства, содержащие </w:t>
      </w:r>
      <w:proofErr w:type="spellStart"/>
      <w:r w:rsidRPr="00796398">
        <w:rPr>
          <w:sz w:val="28"/>
          <w:szCs w:val="28"/>
        </w:rPr>
        <w:t>диэтилтолуамид</w:t>
      </w:r>
      <w:proofErr w:type="spellEnd"/>
      <w:r w:rsidRPr="00796398">
        <w:rPr>
          <w:sz w:val="28"/>
          <w:szCs w:val="28"/>
        </w:rPr>
        <w:t xml:space="preserve"> (ДЭТА) или </w:t>
      </w:r>
      <w:proofErr w:type="spellStart"/>
      <w:r w:rsidRPr="00796398">
        <w:rPr>
          <w:sz w:val="28"/>
          <w:szCs w:val="28"/>
        </w:rPr>
        <w:t>перметрин</w:t>
      </w:r>
      <w:proofErr w:type="spellEnd"/>
      <w:r w:rsidRPr="00796398">
        <w:rPr>
          <w:sz w:val="28"/>
          <w:szCs w:val="28"/>
        </w:rPr>
        <w:t xml:space="preserve">. Это, так называемые, репелленты из группы акарицидов. Наносить их необходимо на одежду.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 xml:space="preserve">Что делать, если обнаружил присосавшегося клеща? </w:t>
      </w:r>
      <w:r w:rsidRPr="00796398">
        <w:rPr>
          <w:sz w:val="28"/>
          <w:szCs w:val="28"/>
        </w:rPr>
        <w:t xml:space="preserve">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 w:rsidRPr="00796398">
        <w:rPr>
          <w:sz w:val="28"/>
          <w:szCs w:val="28"/>
        </w:rP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 w:rsidRPr="00796398">
        <w:rPr>
          <w:sz w:val="28"/>
          <w:szCs w:val="28"/>
        </w:rP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дачные участки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расскажем, как обезопасить свою дачу от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Иксодовые клещи являются переносчиками возбудителей клещевого энцефалита, болезни Лайма, других заболеваний. Обитают они на значительной территории страны, преимущественно в лесной и лесостепной зонах и меры предосторожности, связанные с посещением леса, нам хорошо известны. Но, помимо этого, клещи часто встречаются в лесопарковых зонах городов и на дачных участках, а иногда (</w:t>
      </w:r>
      <w:proofErr w:type="gramStart"/>
      <w:r w:rsidRPr="00796398">
        <w:rPr>
          <w:sz w:val="28"/>
          <w:szCs w:val="28"/>
        </w:rPr>
        <w:t>о</w:t>
      </w:r>
      <w:proofErr w:type="gramEnd"/>
      <w:r w:rsidRPr="00796398">
        <w:rPr>
          <w:sz w:val="28"/>
          <w:szCs w:val="28"/>
        </w:rPr>
        <w:t xml:space="preserve"> ужас!) и у нас дома - в случае, если мы принесли их на своей одежде или со свежесобранными цветами из леса.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 xml:space="preserve">Если клещи встречаются на вашем дачном участке, борьбу с ними нужно начинать еще ранней весной, как только появились первые, свободные от снега участки. Можно заказать профессиональную обработку территории акарицидами, а можно провести такую обработку самостоятельно. Использовать для обработки нужно не любые </w:t>
      </w:r>
      <w:proofErr w:type="spellStart"/>
      <w:r w:rsidRPr="00796398">
        <w:rPr>
          <w:sz w:val="28"/>
          <w:szCs w:val="28"/>
        </w:rPr>
        <w:t>инсектоакарицидные</w:t>
      </w:r>
      <w:proofErr w:type="spellEnd"/>
      <w:r w:rsidRPr="00796398">
        <w:rPr>
          <w:sz w:val="28"/>
          <w:szCs w:val="28"/>
        </w:rPr>
        <w:t xml:space="preserve"> средства, а только предназначенные для обработки дачных участков гражданами самостоятельно.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обработки участка непригодны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аэрозоли, они предназначены исключительно для обработки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>, предназначенные для обработки дачных участков, выпускаются в виде концентратов эмульсий.</w:t>
      </w:r>
      <w:proofErr w:type="gramEnd"/>
      <w:r w:rsidRPr="00796398">
        <w:rPr>
          <w:sz w:val="28"/>
          <w:szCs w:val="28"/>
        </w:rPr>
        <w:t xml:space="preserve"> Приобрести их можно в магазинах, торгующих товарами для дачи.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Внимательно прочитайте инструкцию и приготовьте рабочий раствор так, как в ней указано.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Помните, что </w:t>
      </w:r>
      <w:proofErr w:type="spell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 xml:space="preserve"> – это токсичные средства, при их использовании следует строго соблюдать требования безопасности, указанные в инструкции.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Помещения также надо оберегать от случайного заноса клещей: не вносить </w:t>
      </w:r>
      <w:proofErr w:type="spellStart"/>
      <w:r w:rsidRPr="00796398">
        <w:rPr>
          <w:sz w:val="28"/>
          <w:szCs w:val="28"/>
        </w:rPr>
        <w:t>свежесорванные</w:t>
      </w:r>
      <w:proofErr w:type="spellEnd"/>
      <w:r w:rsidRPr="00796398">
        <w:rPr>
          <w:sz w:val="28"/>
          <w:szCs w:val="28"/>
        </w:rPr>
        <w:t xml:space="preserve"> цветы и траву, верхнюю одежду и другие предметы, на которых могут оказаться клещи.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И, конечно, всегда после возвращения с прогулки, необходимо осматривать себя, домашних животных, и при обнаружении присосавшихся клещей немедленно удалять их любым доступным способом.</w:t>
      </w: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детей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 о правилах поведения на прогулках с детьми по территориям, опасным в отношении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– место обитания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796398">
        <w:rPr>
          <w:sz w:val="28"/>
          <w:szCs w:val="28"/>
        </w:rPr>
        <w:t>акарицидным</w:t>
      </w:r>
      <w:proofErr w:type="spellEnd"/>
      <w:r w:rsidRPr="00796398">
        <w:rPr>
          <w:sz w:val="28"/>
          <w:szCs w:val="28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>Детям старшего возраста необходимо объяснять принципы поведения на опасной в отношении клещей территории.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Одежду детей </w:t>
      </w:r>
      <w:proofErr w:type="spellStart"/>
      <w:r w:rsidRPr="00796398">
        <w:rPr>
          <w:sz w:val="28"/>
          <w:szCs w:val="28"/>
        </w:rPr>
        <w:t>акарицидными</w:t>
      </w:r>
      <w:proofErr w:type="spellEnd"/>
      <w:r w:rsidRPr="00796398">
        <w:rPr>
          <w:sz w:val="28"/>
          <w:szCs w:val="28"/>
        </w:rP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одной стороны - не нужно обрабатывать одежду «символически», с другой – поливать ее средством «в четыре слоя» тоже не нужно.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 – даже если это опасно.</w:t>
      </w: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 xml:space="preserve">Средства от </w:t>
      </w:r>
      <w:proofErr w:type="gramStart"/>
      <w:r w:rsidRPr="00796398">
        <w:rPr>
          <w:b/>
          <w:sz w:val="28"/>
          <w:szCs w:val="28"/>
          <w:lang w:val="ru-RU"/>
        </w:rPr>
        <w:t>клещей</w:t>
      </w:r>
      <w:proofErr w:type="gramEnd"/>
      <w:r w:rsidRPr="00796398">
        <w:rPr>
          <w:b/>
          <w:sz w:val="28"/>
          <w:szCs w:val="28"/>
          <w:lang w:val="ru-RU"/>
        </w:rPr>
        <w:t xml:space="preserve"> – какими они бывают?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В России много территорий, </w:t>
      </w:r>
      <w:proofErr w:type="spellStart"/>
      <w:r w:rsidRPr="00796398">
        <w:rPr>
          <w:sz w:val="28"/>
          <w:szCs w:val="28"/>
        </w:rPr>
        <w:t>эндемичных</w:t>
      </w:r>
      <w:proofErr w:type="spellEnd"/>
      <w:r w:rsidRPr="00796398">
        <w:rPr>
          <w:sz w:val="28"/>
          <w:szCs w:val="28"/>
        </w:rPr>
        <w:t xml:space="preserve">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действия.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убивают клещей,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отпугивают клещей и насекомых, а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и отпугивают, и убивают одновременно. Эти средства производятся в аэрозольных баллончиках, либо в емкостях с распылителем.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Химические соединения, входящие в состав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</w:t>
      </w:r>
      <w:proofErr w:type="gramStart"/>
      <w:r w:rsidRPr="00796398">
        <w:rPr>
          <w:sz w:val="28"/>
          <w:szCs w:val="28"/>
        </w:rPr>
        <w:t>дств в с</w:t>
      </w:r>
      <w:proofErr w:type="gramEnd"/>
      <w:r w:rsidRPr="00796398">
        <w:rPr>
          <w:sz w:val="28"/>
          <w:szCs w:val="28"/>
        </w:rPr>
        <w:t>очетании с использованием защитной одежды обеспечивает наиболее высокий уровень защиты - практически стопроцентный.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Но это только в том случае, если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применяются в соответствии с правилами и способом применения, указанными в инструкции к конкретному средству.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Теперь про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 w:rsidRPr="00796398">
        <w:rPr>
          <w:sz w:val="28"/>
          <w:szCs w:val="28"/>
        </w:rPr>
        <w:t>диэтилтолуамида</w:t>
      </w:r>
      <w:proofErr w:type="spellEnd"/>
      <w:r w:rsidRPr="00796398">
        <w:rPr>
          <w:sz w:val="28"/>
          <w:szCs w:val="28"/>
        </w:rPr>
        <w:t xml:space="preserve"> (ДЭТА), а на этикетке должно быть указано, что они эффективны против клещей. Эти средства нельзя наносить на кожу - ими </w:t>
      </w:r>
      <w:r w:rsidRPr="00796398">
        <w:rPr>
          <w:sz w:val="28"/>
          <w:szCs w:val="28"/>
        </w:rPr>
        <w:lastRenderedPageBreak/>
        <w:t>обрабатывают верхнюю одежду согласно способу применения, указанному на этикетке.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специальных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обеспечивает уровень защиты около 95%.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Обратите внимание! На этикетке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указано «Средство обеспечивает неполную защиту от клещей. Будьте внимательны!».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Правильное (согласно этикеткам) применение специальных аэрозольных средств не нанесет вред здоровью!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грамотное использование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средств.</w:t>
      </w: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  <w:r w:rsidRPr="00FA59F1">
        <w:rPr>
          <w:sz w:val="22"/>
          <w:szCs w:val="22"/>
          <w:lang w:val="ru-RU"/>
        </w:rPr>
        <w:lastRenderedPageBreak/>
        <w:t>Приложение 2</w:t>
      </w: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Памятка для населения.</w:t>
      </w: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КЛЕЩИ!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Иксодовые клещи являются переносчиками возбудителей (вирусов, бактерий, простейших)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природноочаговых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заболеваний (клещевого энцефалита,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Лайм-боррелиозов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иксодид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— возбудителей Лай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м-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боррелиоза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имеют таежный клещ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Ixodes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persulcatus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лесной клещ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Iricinus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 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вакцинопрофилактика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D151F2" w:rsidRPr="00FA59F1" w:rsidRDefault="00D151F2" w:rsidP="00D151F2">
      <w:pPr>
        <w:shd w:val="clear" w:color="auto" w:fill="FFFFFF"/>
        <w:jc w:val="center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z w:val="28"/>
          <w:szCs w:val="28"/>
          <w:lang w:val="ru-RU" w:eastAsia="ru-RU"/>
        </w:rPr>
        <w:t>ПРОФИЛАКТИКА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Для защиты от иксодовых клещей следует соблюдать следующие профилактические меры: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Идя  в лес, используйте специальные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противоэнцефалитные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костюмы, защищающие от укусов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 xml:space="preserve">ходимо заправлять в сапоги, гольфы или носки с плотной резинкой, а 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lastRenderedPageBreak/>
        <w:t>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шоном, если его нет - следует надеть косынку или шапку, заправив туда волосы.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Эффективной мерой защиты является обработка одежды специальными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инсектоакарицидными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акарорепеллентными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средствами от иксодовых клещей («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Гардекс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КРА-реп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Фумитокс-антиклещ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Торнадо-антиклещ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», «Пикник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r w:rsidRPr="00A7741C">
        <w:rPr>
          <w:rFonts w:eastAsia="Times New Roman" w:cs="Times New Roman"/>
          <w:sz w:val="28"/>
          <w:szCs w:val="28"/>
          <w:lang w:eastAsia="ru-RU"/>
        </w:rPr>
        <w:t>Off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 и др.).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этом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необходимо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строго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следовать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инструкции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применению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Находясь в лесу, не следует садиться или ложиться на траву.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Следует проводить регулярные сам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о-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взаимоосмотры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для обнаружения клещей. Поверхностные осмотры проводить каждые 10-15 минут. После воз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вращения из леса необходимо сразу снять одежду и тщательно осмотреть ее, а также все тело.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Не следует вносить в жилые 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помещения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недавно сорванные растения, а также верхнюю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одежду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другие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предметы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которых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могут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беспропеллентной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аэрозольной упаковке.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Животных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следует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регулярно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осматривать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и,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необходимости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удалять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клещей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A7741C" w:rsidRDefault="00D151F2" w:rsidP="00D151F2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удалить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клеща</w:t>
      </w:r>
      <w:proofErr w:type="spellEnd"/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С помощью петли из прочной нитки, осторожно раскачивая, удалите клеща.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Ранку смажьте йодом.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Руки вымойте с мылом.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Клеща поместите в стеклянный флакончик с надежной крышкой, чтобы отправить его на исследование в лабораторию.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Незащищенными руками брать клеща, а тем более раздавливать, нельзя!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Медицинскую помощь, связанную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удалением клеща, обработкой ранки,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также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введением противоклещевого иммуноглобулина, можно получить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поликлинике по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месту жительства,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вечером, ночью,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выходные 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праздничные дни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—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отделении скорой помощи.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За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всеми пациентами, «покусанными» клещами, устанавливается медицинское наблюдение</w:t>
      </w:r>
    </w:p>
    <w:p w:rsidR="00D151F2" w:rsidRPr="00A7741C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течение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30 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дней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: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измеряется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температура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контролируется</w:t>
      </w:r>
      <w:proofErr w:type="spellEnd"/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самочувствие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течение указанного срока рекомендуется: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ограничивать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физическую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нагрузку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FA59F1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не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допускать перегревания или переохлаждения;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исключить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употребление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алкогольных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напитков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обязательно</w:t>
      </w:r>
      <w:proofErr w:type="spellEnd"/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обратиться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инфекционисту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4A6292" w:rsidRDefault="00D151F2" w:rsidP="00D151F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lastRenderedPageBreak/>
        <w:t>Приложение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3</w:t>
      </w:r>
    </w:p>
    <w:p w:rsidR="00D151F2" w:rsidRDefault="00D151F2" w:rsidP="00D151F2">
      <w:pPr>
        <w:jc w:val="right"/>
        <w:rPr>
          <w:sz w:val="22"/>
          <w:szCs w:val="22"/>
        </w:rPr>
      </w:pPr>
    </w:p>
    <w:p w:rsidR="00D151F2" w:rsidRDefault="00D151F2" w:rsidP="00D151F2">
      <w:pPr>
        <w:jc w:val="center"/>
        <w:rPr>
          <w:sz w:val="22"/>
          <w:szCs w:val="22"/>
        </w:rPr>
      </w:pPr>
    </w:p>
    <w:p w:rsidR="00D151F2" w:rsidRDefault="00D151F2" w:rsidP="00D151F2">
      <w:pPr>
        <w:jc w:val="both"/>
        <w:rPr>
          <w:sz w:val="22"/>
          <w:szCs w:val="22"/>
        </w:rPr>
      </w:pPr>
    </w:p>
    <w:p w:rsidR="00D151F2" w:rsidRDefault="00D151F2" w:rsidP="00D151F2">
      <w:pPr>
        <w:jc w:val="both"/>
        <w:rPr>
          <w:sz w:val="22"/>
          <w:szCs w:val="22"/>
        </w:rPr>
      </w:pPr>
    </w:p>
    <w:p w:rsidR="00D151F2" w:rsidRDefault="00D151F2" w:rsidP="00D151F2">
      <w:pPr>
        <w:rPr>
          <w:sz w:val="22"/>
          <w:szCs w:val="22"/>
        </w:rPr>
      </w:pPr>
      <w:proofErr w:type="spellStart"/>
      <w:r w:rsidRPr="00FC2A0B">
        <w:rPr>
          <w:sz w:val="22"/>
          <w:szCs w:val="22"/>
        </w:rPr>
        <w:t>Таблица</w:t>
      </w:r>
      <w:proofErr w:type="spellEnd"/>
      <w:r w:rsidRPr="00FC2A0B">
        <w:rPr>
          <w:sz w:val="22"/>
          <w:szCs w:val="22"/>
        </w:rPr>
        <w:t xml:space="preserve"> </w:t>
      </w:r>
    </w:p>
    <w:p w:rsidR="00D151F2" w:rsidRPr="00FC2A0B" w:rsidRDefault="00D151F2" w:rsidP="00D151F2">
      <w:pPr>
        <w:rPr>
          <w:sz w:val="22"/>
          <w:szCs w:val="22"/>
        </w:rPr>
      </w:pPr>
    </w:p>
    <w:tbl>
      <w:tblPr>
        <w:tblW w:w="0" w:type="auto"/>
        <w:jc w:val="center"/>
        <w:tblInd w:w="-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665"/>
      </w:tblGrid>
      <w:tr w:rsidR="00D151F2" w:rsidRPr="00FC2A0B" w:rsidTr="00C06784">
        <w:trPr>
          <w:jc w:val="center"/>
        </w:trPr>
        <w:tc>
          <w:tcPr>
            <w:tcW w:w="5812" w:type="dxa"/>
            <w:shd w:val="clear" w:color="auto" w:fill="auto"/>
          </w:tcPr>
          <w:p w:rsidR="00D151F2" w:rsidRPr="00FC2A0B" w:rsidRDefault="00D151F2" w:rsidP="00C06784">
            <w:pPr>
              <w:jc w:val="center"/>
            </w:pPr>
            <w:proofErr w:type="spellStart"/>
            <w:r w:rsidRPr="00FC2A0B">
              <w:rPr>
                <w:sz w:val="22"/>
                <w:szCs w:val="22"/>
              </w:rPr>
              <w:t>Количество</w:t>
            </w:r>
            <w:proofErr w:type="spellEnd"/>
            <w:r w:rsidRPr="00FC2A0B">
              <w:rPr>
                <w:sz w:val="22"/>
                <w:szCs w:val="22"/>
              </w:rPr>
              <w:t>:</w:t>
            </w:r>
          </w:p>
        </w:tc>
        <w:tc>
          <w:tcPr>
            <w:tcW w:w="2665" w:type="dxa"/>
            <w:shd w:val="clear" w:color="auto" w:fill="auto"/>
          </w:tcPr>
          <w:p w:rsidR="00D151F2" w:rsidRPr="00FC2A0B" w:rsidRDefault="00D151F2" w:rsidP="00C06784">
            <w:pPr>
              <w:jc w:val="center"/>
            </w:pPr>
            <w:proofErr w:type="spellStart"/>
            <w:r w:rsidRPr="00FC2A0B">
              <w:rPr>
                <w:sz w:val="22"/>
                <w:szCs w:val="22"/>
              </w:rPr>
              <w:t>Всего</w:t>
            </w:r>
            <w:proofErr w:type="spellEnd"/>
          </w:p>
        </w:tc>
      </w:tr>
      <w:tr w:rsidR="00D151F2" w:rsidRPr="00D151F2" w:rsidTr="00C06784">
        <w:trPr>
          <w:jc w:val="center"/>
        </w:trPr>
        <w:tc>
          <w:tcPr>
            <w:tcW w:w="5812" w:type="dxa"/>
            <w:shd w:val="clear" w:color="auto" w:fill="auto"/>
          </w:tcPr>
          <w:p w:rsidR="00D151F2" w:rsidRPr="00FA59F1" w:rsidRDefault="00D151F2" w:rsidP="00C06784">
            <w:pPr>
              <w:jc w:val="center"/>
              <w:rPr>
                <w:lang w:val="ru-RU"/>
              </w:rPr>
            </w:pPr>
            <w:r w:rsidRPr="00FA59F1">
              <w:rPr>
                <w:sz w:val="22"/>
                <w:szCs w:val="22"/>
                <w:lang w:val="ru-RU"/>
              </w:rPr>
              <w:t>анонсов на сайтах органов местного самоуправления</w:t>
            </w:r>
          </w:p>
        </w:tc>
        <w:tc>
          <w:tcPr>
            <w:tcW w:w="2665" w:type="dxa"/>
            <w:shd w:val="clear" w:color="auto" w:fill="auto"/>
          </w:tcPr>
          <w:p w:rsidR="00D151F2" w:rsidRPr="00FA59F1" w:rsidRDefault="00D151F2" w:rsidP="00C06784">
            <w:pPr>
              <w:jc w:val="center"/>
              <w:rPr>
                <w:lang w:val="ru-RU"/>
              </w:rPr>
            </w:pPr>
          </w:p>
        </w:tc>
      </w:tr>
      <w:tr w:rsidR="00D151F2" w:rsidRPr="00D151F2" w:rsidTr="00C06784">
        <w:trPr>
          <w:jc w:val="center"/>
        </w:trPr>
        <w:tc>
          <w:tcPr>
            <w:tcW w:w="5812" w:type="dxa"/>
            <w:shd w:val="clear" w:color="auto" w:fill="auto"/>
          </w:tcPr>
          <w:p w:rsidR="00D151F2" w:rsidRPr="00FA59F1" w:rsidRDefault="00D151F2" w:rsidP="00C06784">
            <w:pPr>
              <w:jc w:val="center"/>
              <w:rPr>
                <w:lang w:val="ru-RU"/>
              </w:rPr>
            </w:pPr>
            <w:r w:rsidRPr="00FA59F1">
              <w:rPr>
                <w:sz w:val="22"/>
                <w:szCs w:val="22"/>
                <w:lang w:val="ru-RU"/>
              </w:rPr>
              <w:t xml:space="preserve">памяток, размещенных на интернет </w:t>
            </w:r>
            <w:proofErr w:type="gramStart"/>
            <w:r w:rsidRPr="00FA59F1">
              <w:rPr>
                <w:sz w:val="22"/>
                <w:szCs w:val="22"/>
                <w:lang w:val="ru-RU"/>
              </w:rPr>
              <w:t>ресурсах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D151F2" w:rsidRPr="00FA59F1" w:rsidRDefault="00D151F2" w:rsidP="00C06784">
            <w:pPr>
              <w:jc w:val="center"/>
              <w:rPr>
                <w:lang w:val="ru-RU"/>
              </w:rPr>
            </w:pPr>
          </w:p>
        </w:tc>
      </w:tr>
      <w:tr w:rsidR="00D151F2" w:rsidRPr="00D151F2" w:rsidTr="00C06784">
        <w:trPr>
          <w:jc w:val="center"/>
        </w:trPr>
        <w:tc>
          <w:tcPr>
            <w:tcW w:w="5812" w:type="dxa"/>
            <w:shd w:val="clear" w:color="auto" w:fill="auto"/>
          </w:tcPr>
          <w:p w:rsidR="00D151F2" w:rsidRPr="00FA59F1" w:rsidRDefault="00D151F2" w:rsidP="00C06784">
            <w:pPr>
              <w:jc w:val="center"/>
              <w:rPr>
                <w:lang w:val="ru-RU"/>
              </w:rPr>
            </w:pPr>
            <w:r w:rsidRPr="00FA59F1">
              <w:rPr>
                <w:sz w:val="22"/>
                <w:szCs w:val="22"/>
                <w:lang w:val="ru-RU"/>
              </w:rPr>
              <w:t>распространенной печатной продукции (листовки, бюллетени, буклеты, памятки)</w:t>
            </w:r>
          </w:p>
        </w:tc>
        <w:tc>
          <w:tcPr>
            <w:tcW w:w="2665" w:type="dxa"/>
            <w:shd w:val="clear" w:color="auto" w:fill="auto"/>
          </w:tcPr>
          <w:p w:rsidR="00D151F2" w:rsidRPr="00FA59F1" w:rsidRDefault="00D151F2" w:rsidP="00C06784">
            <w:pPr>
              <w:jc w:val="center"/>
              <w:rPr>
                <w:lang w:val="ru-RU"/>
              </w:rPr>
            </w:pPr>
          </w:p>
        </w:tc>
      </w:tr>
    </w:tbl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71468" w:rsidRPr="00D151F2" w:rsidRDefault="00D151F2">
      <w:pPr>
        <w:rPr>
          <w:lang w:val="ru-RU"/>
        </w:rPr>
      </w:pPr>
    </w:p>
    <w:sectPr w:rsidR="00571468" w:rsidRPr="00D151F2" w:rsidSect="003C47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2B576512"/>
    <w:multiLevelType w:val="multilevel"/>
    <w:tmpl w:val="CE2E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B292C"/>
    <w:multiLevelType w:val="hybridMultilevel"/>
    <w:tmpl w:val="6C9C299A"/>
    <w:lvl w:ilvl="0" w:tplc="E056C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236C"/>
    <w:multiLevelType w:val="multilevel"/>
    <w:tmpl w:val="488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E64FD"/>
    <w:multiLevelType w:val="multilevel"/>
    <w:tmpl w:val="0DC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F2"/>
    <w:rsid w:val="005E30B3"/>
    <w:rsid w:val="00D151F2"/>
    <w:rsid w:val="00E449BF"/>
    <w:rsid w:val="00F1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F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4">
    <w:name w:val="Body Text"/>
    <w:basedOn w:val="a"/>
    <w:link w:val="a5"/>
    <w:rsid w:val="00D151F2"/>
    <w:pPr>
      <w:widowControl/>
      <w:suppressAutoHyphens w:val="0"/>
      <w:jc w:val="center"/>
    </w:pPr>
    <w:rPr>
      <w:rFonts w:eastAsia="Times New Roman" w:cs="Times New Roman"/>
      <w:color w:val="auto"/>
      <w:sz w:val="27"/>
      <w:lang w:bidi="ar-SA"/>
    </w:rPr>
  </w:style>
  <w:style w:type="character" w:customStyle="1" w:styleId="a5">
    <w:name w:val="Основной текст Знак"/>
    <w:basedOn w:val="a0"/>
    <w:link w:val="a4"/>
    <w:rsid w:val="00D151F2"/>
    <w:rPr>
      <w:rFonts w:ascii="Times New Roman" w:eastAsia="Times New Roman" w:hAnsi="Times New Roman" w:cs="Times New Roman"/>
      <w:sz w:val="27"/>
      <w:szCs w:val="24"/>
      <w:lang w:val="en-US"/>
    </w:rPr>
  </w:style>
  <w:style w:type="paragraph" w:styleId="a6">
    <w:name w:val="List Paragraph"/>
    <w:basedOn w:val="a"/>
    <w:uiPriority w:val="34"/>
    <w:qFormat/>
    <w:rsid w:val="00D151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151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F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13356</Characters>
  <Application>Microsoft Office Word</Application>
  <DocSecurity>0</DocSecurity>
  <Lines>111</Lines>
  <Paragraphs>31</Paragraphs>
  <ScaleCrop>false</ScaleCrop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2021-05-21T07:03:00Z</dcterms:created>
  <dcterms:modified xsi:type="dcterms:W3CDTF">2021-05-21T07:04:00Z</dcterms:modified>
</cp:coreProperties>
</file>